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DCE8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E31AB9" w:rsidRPr="00E31AB9" w:rsidTr="00E31AB9">
        <w:trPr>
          <w:tblCellSpacing w:w="0" w:type="dxa"/>
        </w:trPr>
        <w:tc>
          <w:tcPr>
            <w:tcW w:w="0" w:type="auto"/>
            <w:shd w:val="clear" w:color="auto" w:fill="DCE8F5"/>
            <w:tcMar>
              <w:top w:w="360" w:type="dxa"/>
              <w:left w:w="180" w:type="dxa"/>
              <w:bottom w:w="360" w:type="dxa"/>
              <w:right w:w="180" w:type="dxa"/>
            </w:tcMar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70" w:type="dxa"/>
                    <w:left w:w="300" w:type="dxa"/>
                    <w:bottom w:w="210" w:type="dxa"/>
                    <w:right w:w="300" w:type="dxa"/>
                  </w:tcMar>
                  <w:vAlign w:val="center"/>
                  <w:hideMark/>
                </w:tcPr>
                <w:p w:rsidR="00E31AB9" w:rsidRDefault="00E31AB9">
                  <w:pPr>
                    <w:jc w:val="center"/>
                    <w:rPr>
                      <w:rFonts w:ascii="Arial" w:hAnsi="Arial" w:cs="Arial"/>
                      <w:color w:val="16255A"/>
                      <w:spacing w:val="15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16255A"/>
                      <w:spacing w:val="15"/>
                      <w:sz w:val="18"/>
                      <w:szCs w:val="18"/>
                    </w:rPr>
                    <w:t xml:space="preserve">HANYANG UNIVERSITY </w:t>
                  </w:r>
                  <w:proofErr w:type="gramStart"/>
                  <w:r>
                    <w:rPr>
                      <w:rFonts w:ascii="Arial" w:hAnsi="Arial" w:cs="Arial"/>
                      <w:color w:val="16255A"/>
                      <w:spacing w:val="15"/>
                      <w:sz w:val="18"/>
                      <w:szCs w:val="18"/>
                    </w:rPr>
                    <w:t>ERICA  ·</w:t>
                  </w:r>
                  <w:proofErr w:type="gramEnd"/>
                  <w:r>
                    <w:rPr>
                      <w:rFonts w:ascii="Arial" w:hAnsi="Arial" w:cs="Arial"/>
                      <w:color w:val="16255A"/>
                      <w:spacing w:val="15"/>
                      <w:sz w:val="18"/>
                      <w:szCs w:val="18"/>
                    </w:rPr>
                    <w:t>  OFFICE OF INTERNATIONAL AFFAIRS</w:t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16255A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:rsidR="00E31AB9" w:rsidRDefault="00E31AB9">
                  <w:pPr>
                    <w:spacing w:line="510" w:lineRule="atLeast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41"/>
                      <w:szCs w:val="4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41"/>
                      <w:szCs w:val="41"/>
                    </w:rPr>
                    <w:t xml:space="preserve">2026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41"/>
                      <w:szCs w:val="41"/>
                    </w:rPr>
                    <w:t>Hanyang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FFFFFF"/>
                      <w:sz w:val="41"/>
                      <w:szCs w:val="41"/>
                    </w:rPr>
                    <w:t xml:space="preserve"> ERICA Winter School</w:t>
                  </w:r>
                </w:p>
                <w:p w:rsidR="00E31AB9" w:rsidRDefault="00E31AB9">
                  <w:pPr>
                    <w:spacing w:line="330" w:lineRule="atLeast"/>
                    <w:jc w:val="center"/>
                    <w:rPr>
                      <w:rFonts w:ascii="Arial" w:hAnsi="Arial" w:cs="Arial"/>
                      <w:color w:val="9FC4EC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color w:val="9FC4EC"/>
                      <w:sz w:val="23"/>
                      <w:szCs w:val="23"/>
                    </w:rPr>
                    <w:t xml:space="preserve">January 17 – January 31, </w:t>
                  </w:r>
                  <w:proofErr w:type="gramStart"/>
                  <w:r>
                    <w:rPr>
                      <w:rFonts w:ascii="Arial" w:hAnsi="Arial" w:cs="Arial"/>
                      <w:color w:val="9FC4EC"/>
                      <w:sz w:val="23"/>
                      <w:szCs w:val="23"/>
                    </w:rPr>
                    <w:t>2027  |</w:t>
                  </w:r>
                  <w:proofErr w:type="gramEnd"/>
                  <w:r>
                    <w:rPr>
                      <w:rFonts w:ascii="Arial" w:hAnsi="Arial" w:cs="Arial"/>
                      <w:color w:val="9FC4EC"/>
                      <w:sz w:val="23"/>
                      <w:szCs w:val="23"/>
                    </w:rPr>
                    <w:t xml:space="preserve">  </w:t>
                  </w:r>
                  <w:proofErr w:type="spellStart"/>
                  <w:r>
                    <w:rPr>
                      <w:rFonts w:ascii="Arial" w:hAnsi="Arial" w:cs="Arial"/>
                      <w:color w:val="9FC4EC"/>
                      <w:sz w:val="23"/>
                      <w:szCs w:val="23"/>
                    </w:rPr>
                    <w:t>Ansan</w:t>
                  </w:r>
                  <w:proofErr w:type="spellEnd"/>
                  <w:r>
                    <w:rPr>
                      <w:rFonts w:ascii="Arial" w:hAnsi="Arial" w:cs="Arial"/>
                      <w:color w:val="9FC4EC"/>
                      <w:sz w:val="23"/>
                      <w:szCs w:val="23"/>
                    </w:rPr>
                    <w:t>, Korea</w:t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AB9" w:rsidRDefault="00E31AB9">
                  <w:pPr>
                    <w:spacing w:line="0" w:lineRule="auto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w:drawing>
                      <wp:inline distT="0" distB="0" distL="0" distR="0">
                        <wp:extent cx="5363845" cy="3125470"/>
                        <wp:effectExtent l="0" t="0" r="8255" b="0"/>
                        <wp:docPr id="7" name="図 7" descr="Hanyang ERICA Winter School 20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anyang ERICA Winter School 2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3845" cy="3125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F5FC"/>
                  <w:tcMar>
                    <w:top w:w="450" w:type="dxa"/>
                    <w:left w:w="660" w:type="dxa"/>
                    <w:bottom w:w="390" w:type="dxa"/>
                    <w:right w:w="660" w:type="dxa"/>
                  </w:tcMar>
                  <w:vAlign w:val="center"/>
                  <w:hideMark/>
                </w:tcPr>
                <w:p w:rsidR="00E31AB9" w:rsidRDefault="00E31AB9">
                  <w:pPr>
                    <w:spacing w:line="375" w:lineRule="atLeast"/>
                    <w:jc w:val="center"/>
                    <w:rPr>
                      <w:rFonts w:ascii="Arial" w:hAnsi="Arial" w:cs="Arial" w:hint="eastAsia"/>
                      <w:color w:val="2B2B2B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2B2B2B"/>
                      <w:sz w:val="23"/>
                      <w:szCs w:val="23"/>
                    </w:rPr>
                    <w:t>Hanyang</w:t>
                  </w:r>
                  <w:proofErr w:type="spellEnd"/>
                  <w:r>
                    <w:rPr>
                      <w:rFonts w:ascii="Arial" w:hAnsi="Arial" w:cs="Arial"/>
                      <w:color w:val="2B2B2B"/>
                      <w:sz w:val="23"/>
                      <w:szCs w:val="23"/>
                    </w:rPr>
                    <w:t xml:space="preserve"> University ERICA invites students from our partner universities to spend </w:t>
                  </w:r>
                  <w:r>
                    <w:rPr>
                      <w:rStyle w:val="a4"/>
                      <w:rFonts w:ascii="Arial" w:hAnsi="Arial" w:cs="Arial"/>
                      <w:color w:val="16255A"/>
                      <w:sz w:val="23"/>
                      <w:szCs w:val="23"/>
                    </w:rPr>
                    <w:t>two weeks in Korea this winter</w:t>
                  </w:r>
                  <w:r>
                    <w:rPr>
                      <w:rFonts w:ascii="Arial" w:hAnsi="Arial" w:cs="Arial"/>
                      <w:color w:val="2B2B2B"/>
                      <w:sz w:val="23"/>
                      <w:szCs w:val="23"/>
                    </w:rPr>
                    <w:t xml:space="preserve"> — English-taught credit courses, on-campus housing, a day on the ski slopes and a day at Everland. </w:t>
                  </w:r>
                </w:p>
                <w:p w:rsidR="00E31AB9" w:rsidRDefault="00E31AB9">
                  <w:pPr>
                    <w:spacing w:line="375" w:lineRule="atLeast"/>
                    <w:jc w:val="center"/>
                    <w:rPr>
                      <w:rFonts w:ascii="Arial" w:hAnsi="Arial" w:cs="Arial"/>
                      <w:color w:val="4A5A72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A5A72"/>
                      <w:sz w:val="21"/>
                      <w:szCs w:val="21"/>
                    </w:rPr>
                    <w:t>Questions? Write to </w:t>
                  </w:r>
                  <w:hyperlink r:id="rId6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1B7FD4"/>
                        <w:sz w:val="21"/>
                        <w:szCs w:val="21"/>
                      </w:rPr>
                      <w:t>hews@hanyang.ac.kr</w:t>
                    </w:r>
                  </w:hyperlink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60" w:type="dxa"/>
                    <w:left w:w="300" w:type="dxa"/>
                    <w:bottom w:w="150" w:type="dxa"/>
                    <w:right w:w="300" w:type="dxa"/>
                  </w:tcMar>
                  <w:vAlign w:val="center"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5"/>
                  </w:tblGrid>
                  <w:tr w:rsidR="00E31AB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1B7FD4"/>
                        <w:vAlign w:val="center"/>
                        <w:hideMark/>
                      </w:tcPr>
                      <w:p w:rsidR="00E31AB9" w:rsidRDefault="00E31AB9">
                        <w:pPr>
                          <w:spacing w:after="150"/>
                          <w:jc w:val="center"/>
                        </w:pPr>
                        <w:hyperlink r:id="rId7" w:tgtFrame="_blank" w:history="1">
                          <w:r>
                            <w:rPr>
                              <w:rStyle w:val="a3"/>
                              <w:rFonts w:ascii="Arial" w:hAnsi="Arial" w:cs="Arial"/>
                              <w:b/>
                              <w:bCs/>
                              <w:color w:val="FFFFFF"/>
                              <w:sz w:val="23"/>
                              <w:szCs w:val="23"/>
                              <w:u w:val="none"/>
                            </w:rPr>
                            <w:t>Brochure (Linkt</w:t>
                          </w:r>
                          <w:bookmarkStart w:id="0" w:name="_GoBack"/>
                          <w:bookmarkEnd w:id="0"/>
                          <w:r>
                            <w:rPr>
                              <w:rStyle w:val="a3"/>
                              <w:rFonts w:ascii="Arial" w:hAnsi="Arial" w:cs="Arial"/>
                              <w:b/>
                              <w:bCs/>
                              <w:color w:val="FFFFFF"/>
                              <w:sz w:val="23"/>
                              <w:szCs w:val="23"/>
                              <w:u w:val="none"/>
                            </w:rPr>
                            <w:t>r</w:t>
                          </w:r>
                          <w:r>
                            <w:rPr>
                              <w:rStyle w:val="a3"/>
                              <w:rFonts w:ascii="Arial" w:hAnsi="Arial" w:cs="Arial"/>
                              <w:b/>
                              <w:bCs/>
                              <w:color w:val="FFFFFF"/>
                              <w:sz w:val="23"/>
                              <w:szCs w:val="23"/>
                              <w:u w:val="none"/>
                            </w:rPr>
                            <w:t>ee)</w:t>
                          </w:r>
                        </w:hyperlink>
                      </w:p>
                    </w:tc>
                  </w:tr>
                </w:tbl>
                <w:p w:rsidR="00E31AB9" w:rsidRDefault="00E31AB9">
                  <w:pPr>
                    <w:jc w:val="center"/>
                    <w:rPr>
                      <w:rFonts w:hint="eastAsia"/>
                      <w:vanish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47"/>
                  </w:tblGrid>
                  <w:tr w:rsidR="00E31AB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16255A"/>
                        <w:vAlign w:val="center"/>
                        <w:hideMark/>
                      </w:tcPr>
                      <w:p w:rsidR="00E31AB9" w:rsidRDefault="00E31AB9">
                        <w:pPr>
                          <w:jc w:val="center"/>
                          <w:rPr>
                            <w:rFonts w:hint="eastAsia"/>
                          </w:rPr>
                        </w:pPr>
                        <w:hyperlink r:id="rId8" w:tgtFrame="_blank" w:history="1">
                          <w:r>
                            <w:rPr>
                              <w:rStyle w:val="a3"/>
                              <w:rFonts w:ascii="Arial" w:hAnsi="Arial" w:cs="Arial"/>
                              <w:b/>
                              <w:bCs/>
                              <w:color w:val="FFFFFF"/>
                              <w:sz w:val="23"/>
                              <w:szCs w:val="23"/>
                              <w:u w:val="none"/>
                            </w:rPr>
                            <w:t>Brochure (Baidu) password: HEWS</w:t>
                          </w:r>
                        </w:hyperlink>
                      </w:p>
                    </w:tc>
                  </w:tr>
                </w:tbl>
                <w:p w:rsidR="00E31AB9" w:rsidRDefault="00E31AB9">
                  <w:pPr>
                    <w:jc w:val="center"/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90" w:type="dxa"/>
                    <w:left w:w="450" w:type="dxa"/>
                    <w:bottom w:w="9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0"/>
                    <w:gridCol w:w="4350"/>
                  </w:tblGrid>
                  <w:tr w:rsidR="00E31AB9">
                    <w:trPr>
                      <w:tblCellSpacing w:w="0" w:type="dxa"/>
                    </w:trPr>
                    <w:tc>
                      <w:tcPr>
                        <w:tcW w:w="2500" w:type="pct"/>
                        <w:tcMar>
                          <w:top w:w="0" w:type="dxa"/>
                          <w:left w:w="0" w:type="dxa"/>
                          <w:bottom w:w="0" w:type="dxa"/>
                          <w:right w:w="210" w:type="dxa"/>
                        </w:tcMar>
                        <w:hideMark/>
                      </w:tcPr>
                      <w:p w:rsidR="00E31AB9" w:rsidRDefault="00E31AB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drawing>
                            <wp:inline distT="0" distB="0" distL="0" distR="0">
                              <wp:extent cx="2626995" cy="1473835"/>
                              <wp:effectExtent l="0" t="0" r="1905" b="0"/>
                              <wp:docPr id="6" name="図 6" descr="Students working with robot arms in clas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Students working with robot arms in clas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r:link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26995" cy="1473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31AB9" w:rsidRDefault="00E31AB9">
                        <w:pPr>
                          <w:rPr>
                            <w:rFonts w:ascii="Arial" w:hAnsi="Arial" w:cs="Arial"/>
                            <w:b/>
                            <w:bCs/>
                            <w:color w:val="16255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6255A"/>
                            <w:sz w:val="26"/>
                            <w:szCs w:val="26"/>
                          </w:rPr>
                          <w:t>2 weeks, up to 4 credits</w:t>
                        </w:r>
                      </w:p>
                      <w:p w:rsidR="00E31AB9" w:rsidRDefault="00E31AB9">
                        <w:pPr>
                          <w:spacing w:line="345" w:lineRule="atLeast"/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lastRenderedPageBreak/>
                          <w:t xml:space="preserve">January 17 (Sun) – January 31 (Sun), 2027, on the ERICA Campus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t>Ansan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t xml:space="preserve"> — 40 minutes from Gangnam. Take one 3-credit course plus an optional 1-credit course. Everything is taught in English, except the Korean language class.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0" w:type="dxa"/>
                          <w:left w:w="210" w:type="dxa"/>
                          <w:bottom w:w="0" w:type="dxa"/>
                          <w:right w:w="0" w:type="dxa"/>
                        </w:tcMar>
                        <w:hideMark/>
                      </w:tcPr>
                      <w:p w:rsidR="00E31AB9" w:rsidRDefault="00E31AB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lastRenderedPageBreak/>
                          <w:drawing>
                            <wp:inline distT="0" distB="0" distL="0" distR="0">
                              <wp:extent cx="2626995" cy="1473835"/>
                              <wp:effectExtent l="0" t="0" r="1905" b="0"/>
                              <wp:docPr id="5" name="図 5" descr="On-campus dormitory twin roo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On-campus dormitory twin roo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r:link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26995" cy="1473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31AB9" w:rsidRDefault="00E31AB9">
                        <w:pPr>
                          <w:rPr>
                            <w:rFonts w:ascii="Arial" w:hAnsi="Arial" w:cs="Arial"/>
                            <w:b/>
                            <w:bCs/>
                            <w:color w:val="16255A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6255A"/>
                            <w:sz w:val="26"/>
                            <w:szCs w:val="26"/>
                          </w:rPr>
                          <w:t>Stay on campus</w:t>
                        </w:r>
                      </w:p>
                      <w:p w:rsidR="00E31AB9" w:rsidRDefault="00E31AB9">
                        <w:pPr>
                          <w:spacing w:line="345" w:lineRule="atLeast"/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lastRenderedPageBreak/>
                          <w:t>A twin room in the on-campus dormitory for the full two weeks, included in the program fee. Convenience store, study room, laundry, fitness center and food court are all a short walk away.</w:t>
                        </w:r>
                      </w:p>
                    </w:tc>
                  </w:tr>
                </w:tbl>
                <w:p w:rsidR="00E31AB9" w:rsidRDefault="00E31A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90" w:type="dxa"/>
                    <w:left w:w="450" w:type="dxa"/>
                    <w:bottom w:w="9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rPr>
                      <w:rFonts w:ascii="Arial" w:hAnsi="Arial" w:cs="Arial"/>
                      <w:b/>
                      <w:bCs/>
                      <w:color w:val="16255A"/>
                      <w:sz w:val="29"/>
                      <w:szCs w:val="29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6255A"/>
                      <w:sz w:val="29"/>
                      <w:szCs w:val="29"/>
                    </w:rPr>
                    <w:lastRenderedPageBreak/>
                    <w:t>What you'll study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0"/>
                    <w:gridCol w:w="4350"/>
                  </w:tblGrid>
                  <w:tr w:rsidR="00E31AB9">
                    <w:trPr>
                      <w:tblCellSpacing w:w="0" w:type="dxa"/>
                    </w:trPr>
                    <w:tc>
                      <w:tcPr>
                        <w:tcW w:w="2500" w:type="pct"/>
                        <w:tcMar>
                          <w:top w:w="0" w:type="dxa"/>
                          <w:left w:w="0" w:type="dxa"/>
                          <w:bottom w:w="0" w:type="dxa"/>
                          <w:right w:w="210" w:type="dxa"/>
                        </w:tcMar>
                        <w:hideMark/>
                      </w:tcPr>
                      <w:p w:rsidR="00E31AB9" w:rsidRDefault="00E31AB9">
                        <w:pPr>
                          <w:spacing w:line="345" w:lineRule="atLeast"/>
                          <w:rPr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Style w:val="a4"/>
                            <w:rFonts w:hint="eastAsia"/>
                            <w:color w:val="16255A"/>
                            <w:sz w:val="21"/>
                            <w:szCs w:val="21"/>
                          </w:rPr>
                          <w:t>3-credit course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Understanding K-Pop Business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Consumer Psychology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Designing the Future: Creativity with Generative AI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Media &amp; Entertainment Business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Robotics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Understanding AI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Semiconductor Engineering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0" w:type="dxa"/>
                          <w:left w:w="210" w:type="dxa"/>
                          <w:bottom w:w="0" w:type="dxa"/>
                          <w:right w:w="0" w:type="dxa"/>
                        </w:tcMar>
                        <w:hideMark/>
                      </w:tcPr>
                      <w:p w:rsidR="00E31AB9" w:rsidRDefault="00E31AB9">
                        <w:pPr>
                          <w:spacing w:line="345" w:lineRule="atLeast"/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Style w:val="a4"/>
                            <w:rFonts w:hint="eastAsia"/>
                            <w:color w:val="16255A"/>
                            <w:sz w:val="21"/>
                            <w:szCs w:val="21"/>
                          </w:rPr>
                          <w:t>1-credit course (optional)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K-Pop Dance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K-Pop Vocal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Taekwondo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</w:r>
                        <w:proofErr w:type="spellStart"/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t>Samulnori</w:t>
                        </w:r>
                        <w:proofErr w:type="spellEnd"/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Basic Korean Language</w:t>
                        </w:r>
                      </w:p>
                    </w:tc>
                  </w:tr>
                </w:tbl>
                <w:p w:rsidR="00E31AB9" w:rsidRDefault="00E31AB9">
                  <w:pP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90" w:type="dxa"/>
                    <w:left w:w="450" w:type="dxa"/>
                    <w:bottom w:w="9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rPr>
                      <w:rFonts w:ascii="Arial" w:hAnsi="Arial" w:cs="Arial"/>
                      <w:b/>
                      <w:bCs/>
                      <w:color w:val="16255A"/>
                      <w:sz w:val="29"/>
                      <w:szCs w:val="29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6255A"/>
                      <w:sz w:val="29"/>
                      <w:szCs w:val="29"/>
                    </w:rPr>
                    <w:t>Two free activities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50"/>
                    <w:gridCol w:w="4350"/>
                  </w:tblGrid>
                  <w:tr w:rsidR="00E31AB9">
                    <w:trPr>
                      <w:tblCellSpacing w:w="0" w:type="dxa"/>
                    </w:trPr>
                    <w:tc>
                      <w:tcPr>
                        <w:tcW w:w="2500" w:type="pct"/>
                        <w:tcMar>
                          <w:top w:w="0" w:type="dxa"/>
                          <w:left w:w="0" w:type="dxa"/>
                          <w:bottom w:w="0" w:type="dxa"/>
                          <w:right w:w="210" w:type="dxa"/>
                        </w:tcMar>
                        <w:hideMark/>
                      </w:tcPr>
                      <w:p w:rsidR="00E31AB9" w:rsidRDefault="00E31AB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626995" cy="1473835"/>
                              <wp:effectExtent l="0" t="0" r="1905" b="0"/>
                              <wp:docPr id="4" name="図 4" descr="Korean ski experien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Korean ski experien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r:link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26995" cy="1473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31AB9" w:rsidRDefault="00E31AB9">
                        <w:pPr>
                          <w:spacing w:line="330" w:lineRule="atLeast"/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Style w:val="a4"/>
                            <w:rFonts w:hint="eastAsia"/>
                            <w:color w:val="16255A"/>
                            <w:sz w:val="21"/>
                            <w:szCs w:val="21"/>
                          </w:rPr>
                          <w:t>Korean ski experience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A day on the slopes, beginners welcome.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0" w:type="dxa"/>
                          <w:left w:w="210" w:type="dxa"/>
                          <w:bottom w:w="0" w:type="dxa"/>
                          <w:right w:w="0" w:type="dxa"/>
                        </w:tcMar>
                        <w:hideMark/>
                      </w:tcPr>
                      <w:p w:rsidR="00E31AB9" w:rsidRDefault="00E31AB9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626995" cy="1473835"/>
                              <wp:effectExtent l="0" t="0" r="1905" b="0"/>
                              <wp:docPr id="3" name="図 3" descr="Everland theme park in win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Everland theme park in win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r:link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26995" cy="1473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31AB9" w:rsidRDefault="00E31AB9">
                        <w:pPr>
                          <w:spacing w:line="330" w:lineRule="atLeast"/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Style w:val="a4"/>
                            <w:rFonts w:hint="eastAsia"/>
                            <w:color w:val="16255A"/>
                            <w:sz w:val="21"/>
                            <w:szCs w:val="21"/>
                          </w:rPr>
                          <w:t>Everland</w:t>
                        </w:r>
                        <w:r>
                          <w:rPr>
                            <w:rFonts w:hint="eastAsia"/>
                            <w:color w:val="3D3D3D"/>
                            <w:sz w:val="21"/>
                            <w:szCs w:val="21"/>
                          </w:rPr>
                          <w:br/>
                          <w:t>Korea's largest theme park, dressed for winter.</w:t>
                        </w:r>
                      </w:p>
                    </w:tc>
                  </w:tr>
                </w:tbl>
                <w:p w:rsidR="00E31AB9" w:rsidRDefault="00E31AB9">
                  <w:pPr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90" w:type="dxa"/>
                    <w:left w:w="450" w:type="dxa"/>
                    <w:bottom w:w="42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85"/>
                    <w:gridCol w:w="3915"/>
                  </w:tblGrid>
                  <w:tr w:rsidR="00E31AB9">
                    <w:trPr>
                      <w:tblCellSpacing w:w="0" w:type="dxa"/>
                    </w:trPr>
                    <w:tc>
                      <w:tcPr>
                        <w:tcW w:w="2750" w:type="pct"/>
                        <w:tcMar>
                          <w:top w:w="0" w:type="dxa"/>
                          <w:left w:w="0" w:type="dxa"/>
                          <w:bottom w:w="0" w:type="dxa"/>
                          <w:right w:w="210" w:type="dxa"/>
                        </w:tcMar>
                        <w:hideMark/>
                      </w:tcPr>
                      <w:p w:rsidR="00E31AB9" w:rsidRDefault="00E31AB9">
                        <w:pPr>
                          <w:rPr>
                            <w:rFonts w:ascii="Arial" w:hAnsi="Arial" w:cs="Arial"/>
                            <w:b/>
                            <w:bCs/>
                            <w:color w:val="16255A"/>
                            <w:sz w:val="29"/>
                            <w:szCs w:val="2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6255A"/>
                            <w:sz w:val="29"/>
                            <w:szCs w:val="29"/>
                          </w:rPr>
                          <w:t>How to apply</w:t>
                        </w:r>
                      </w:p>
                      <w:p w:rsidR="00E31AB9" w:rsidRDefault="00E31AB9">
                        <w:pPr>
                          <w:spacing w:line="345" w:lineRule="atLeast"/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t>Applications are open from </w:t>
                        </w:r>
                        <w:r>
                          <w:rPr>
                            <w:rStyle w:val="a4"/>
                            <w:rFonts w:ascii="Arial" w:hAnsi="Arial" w:cs="Arial"/>
                            <w:color w:val="FF0000"/>
                            <w:sz w:val="21"/>
                            <w:szCs w:val="21"/>
                          </w:rPr>
                          <w:t>October 1 to November 30, 2026</w:t>
                        </w: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t> at  </w:t>
                        </w:r>
                        <w:hyperlink r:id="rId17" w:tgtFrame="_blank" w:history="1">
                          <w:r>
                            <w:rPr>
                              <w:rStyle w:val="a3"/>
                              <w:rFonts w:ascii="Arial" w:hAnsi="Arial" w:cs="Arial"/>
                              <w:color w:val="3D3D3D"/>
                              <w:sz w:val="21"/>
                              <w:szCs w:val="21"/>
                            </w:rPr>
                            <w:t>https://linktr.ee/ericasummerschool</w:t>
                          </w:r>
                        </w:hyperlink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br/>
                          <w:t xml:space="preserve">Create an account, submit your application, and payment instructions will follow by email. You will </w:t>
                        </w: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lastRenderedPageBreak/>
                          <w:t>then receive a student ID number for online course registration.</w:t>
                        </w:r>
                      </w:p>
                    </w:tc>
                    <w:tc>
                      <w:tcPr>
                        <w:tcW w:w="2250" w:type="pct"/>
                        <w:tcMar>
                          <w:top w:w="0" w:type="dxa"/>
                          <w:left w:w="210" w:type="dxa"/>
                          <w:bottom w:w="0" w:type="dxa"/>
                          <w:right w:w="0" w:type="dxa"/>
                        </w:tcMar>
                        <w:hideMark/>
                      </w:tcPr>
                      <w:p w:rsidR="00E31AB9" w:rsidRDefault="00E31AB9">
                        <w:pPr>
                          <w:shd w:val="clear" w:color="auto" w:fill="F4E9EA"/>
                          <w:spacing w:line="330" w:lineRule="atLeast"/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</w:pPr>
                        <w:r>
                          <w:rPr>
                            <w:rStyle w:val="a4"/>
                            <w:rFonts w:ascii="Arial" w:hAnsi="Arial" w:cs="Arial"/>
                            <w:color w:val="B8232F"/>
                            <w:sz w:val="21"/>
                            <w:szCs w:val="21"/>
                          </w:rPr>
                          <w:lastRenderedPageBreak/>
                          <w:t>Early Bird — save KRW 100,000</w:t>
                        </w:r>
                        <w:r>
                          <w:rPr>
                            <w:rFonts w:ascii="Arial" w:hAnsi="Arial" w:cs="Arial"/>
                            <w:color w:val="3D3D3D"/>
                            <w:sz w:val="21"/>
                            <w:szCs w:val="21"/>
                          </w:rPr>
                          <w:br/>
                          <w:t>Apply online by October 31 and pay by November 6, 2026 (KST).</w:t>
                        </w:r>
                      </w:p>
                    </w:tc>
                  </w:tr>
                </w:tbl>
                <w:p w:rsidR="00E31AB9" w:rsidRDefault="00E31AB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F5FC"/>
                  <w:tcMar>
                    <w:top w:w="420" w:type="dxa"/>
                    <w:left w:w="450" w:type="dxa"/>
                    <w:bottom w:w="15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rPr>
                      <w:rFonts w:ascii="Arial" w:hAnsi="Arial" w:cs="Arial"/>
                      <w:b/>
                      <w:bCs/>
                      <w:color w:val="16255A"/>
                      <w:sz w:val="29"/>
                      <w:szCs w:val="29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6255A"/>
                      <w:sz w:val="29"/>
                      <w:szCs w:val="29"/>
                    </w:rPr>
                    <w:lastRenderedPageBreak/>
                    <w:t>Program fees</w:t>
                  </w:r>
                </w:p>
                <w:p w:rsidR="00E31AB9" w:rsidRDefault="00E31AB9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5363845" cy="2197100"/>
                        <wp:effectExtent l="0" t="0" r="8255" b="0"/>
                        <wp:docPr id="2" name="図 2" descr="Program fees: partner university KRW 1,700,000, non-partner KRW 2,200,0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rogram fees: partner university KRW 1,700,000, non-partner KRW 2,200,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3845" cy="2197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31AB9" w:rsidRDefault="00E31AB9">
                  <w:pPr>
                    <w:spacing w:line="315" w:lineRule="atLeast"/>
                    <w:rPr>
                      <w:rFonts w:ascii="Arial" w:hAnsi="Arial" w:cs="Arial"/>
                      <w:color w:val="5A6B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A6B80"/>
                      <w:sz w:val="20"/>
                      <w:szCs w:val="20"/>
                    </w:rPr>
                    <w:t>The fee covers the application fee, tuition with on-campus housing, and both activities. Meals, insurance and airfare are not included.</w:t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AB9" w:rsidRDefault="00E31AB9">
                  <w:pPr>
                    <w:spacing w:line="0" w:lineRule="auto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w:drawing>
                      <wp:inline distT="0" distB="0" distL="0" distR="0">
                        <wp:extent cx="5363845" cy="3016250"/>
                        <wp:effectExtent l="0" t="0" r="8255" b="0"/>
                        <wp:docPr id="1" name="図 1" descr="Hanyang ERICA students at the closing ceremon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anyang ERICA students at the closing ceremon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3845" cy="301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10" w:type="dxa"/>
                    <w:left w:w="450" w:type="dxa"/>
                    <w:bottom w:w="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spacing w:line="300" w:lineRule="atLeast"/>
                    <w:jc w:val="center"/>
                    <w:rPr>
                      <w:rFonts w:ascii="Arial" w:hAnsi="Arial" w:cs="Arial" w:hint="eastAsia"/>
                      <w:color w:val="6B7A8C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6B7A8C"/>
                      <w:sz w:val="20"/>
                      <w:szCs w:val="20"/>
                    </w:rPr>
                    <w:t xml:space="preserve">Students from around the world at a </w:t>
                  </w:r>
                  <w:proofErr w:type="spellStart"/>
                  <w:r>
                    <w:rPr>
                      <w:rFonts w:ascii="Arial" w:hAnsi="Arial" w:cs="Arial"/>
                      <w:color w:val="6B7A8C"/>
                      <w:sz w:val="20"/>
                      <w:szCs w:val="20"/>
                    </w:rPr>
                    <w:t>Hanyang</w:t>
                  </w:r>
                  <w:proofErr w:type="spellEnd"/>
                  <w:r>
                    <w:rPr>
                      <w:rFonts w:ascii="Arial" w:hAnsi="Arial" w:cs="Arial"/>
                      <w:color w:val="6B7A8C"/>
                      <w:sz w:val="20"/>
                      <w:szCs w:val="20"/>
                    </w:rPr>
                    <w:t xml:space="preserve"> ERICA closing ceremony</w:t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90" w:type="dxa"/>
                    <w:left w:w="450" w:type="dxa"/>
                    <w:bottom w:w="39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jc w:val="center"/>
                    <w:rPr>
                      <w:rFonts w:ascii="Arial" w:hAnsi="Arial" w:cs="Arial"/>
                      <w:b/>
                      <w:bCs/>
                      <w:color w:val="16255A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6255A"/>
                      <w:sz w:val="26"/>
                      <w:szCs w:val="26"/>
                    </w:rPr>
                    <w:t>No nomination needed — just apply and join us!</w:t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45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41"/>
                  </w:tblGrid>
                  <w:tr w:rsidR="00E31AB9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B8232F"/>
                        <w:vAlign w:val="center"/>
                        <w:hideMark/>
                      </w:tcPr>
                      <w:p w:rsidR="00E31AB9" w:rsidRDefault="00E31AB9">
                        <w:pPr>
                          <w:jc w:val="center"/>
                        </w:pPr>
                        <w:hyperlink r:id="rId22" w:tgtFrame="_blank" w:history="1">
                          <w:r>
                            <w:rPr>
                              <w:rStyle w:val="a3"/>
                              <w:rFonts w:ascii="Arial" w:hAnsi="Arial" w:cs="Arial"/>
                              <w:b/>
                              <w:bCs/>
                              <w:color w:val="FFFFFF"/>
                              <w:u w:val="none"/>
                            </w:rPr>
                            <w:t>Apply for HEWS 2026</w:t>
                          </w:r>
                        </w:hyperlink>
                      </w:p>
                    </w:tc>
                  </w:tr>
                </w:tbl>
                <w:p w:rsidR="00E31AB9" w:rsidRDefault="00E31AB9">
                  <w:pPr>
                    <w:jc w:val="center"/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F5FC"/>
                  <w:tcMar>
                    <w:top w:w="360" w:type="dxa"/>
                    <w:left w:w="450" w:type="dxa"/>
                    <w:bottom w:w="36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spacing w:line="360" w:lineRule="atLeast"/>
                    <w:jc w:val="center"/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</w:pPr>
                  <w:hyperlink r:id="rId23" w:tgtFrame="_blank" w:history="1">
                    <w:r>
                      <w:rPr>
                        <w:rStyle w:val="a3"/>
                        <w:rFonts w:ascii="Arial" w:hAnsi="Arial" w:cs="Arial"/>
                        <w:b/>
                        <w:bCs/>
                        <w:color w:val="1B7FD4"/>
                        <w:sz w:val="21"/>
                        <w:szCs w:val="21"/>
                        <w:u w:val="none"/>
                      </w:rPr>
                      <w:t>Instagram</w:t>
                    </w:r>
                  </w:hyperlink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t>   </w:t>
                  </w:r>
                  <w:proofErr w:type="spellStart"/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fldChar w:fldCharType="begin"/>
                  </w:r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instrText xml:space="preserve"> HYPERLINK "https://www.instagram.com/hanyang_erica_summerwinter/" \t "_blank" </w:instrText>
                  </w:r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fldChar w:fldCharType="separate"/>
                  </w:r>
                  <w:r>
                    <w:rPr>
                      <w:rStyle w:val="a3"/>
                      <w:rFonts w:ascii="Arial" w:hAnsi="Arial" w:cs="Arial"/>
                      <w:sz w:val="21"/>
                      <w:szCs w:val="21"/>
                    </w:rPr>
                    <w:t>hanyang_erica_summerwinter</w:t>
                  </w:r>
                  <w:proofErr w:type="spellEnd"/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fldChar w:fldCharType="end"/>
                  </w:r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t>Xiaohongshu</w:t>
                  </w:r>
                  <w:proofErr w:type="spellEnd"/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t xml:space="preserve"> (</w:t>
                  </w:r>
                  <w:r>
                    <w:rPr>
                      <w:rFonts w:ascii="Arial" w:hAnsi="Arial" w:cs="Arial" w:hint="eastAsia"/>
                      <w:color w:val="3D3D3D"/>
                      <w:sz w:val="21"/>
                      <w:szCs w:val="21"/>
                    </w:rPr>
                    <w:t>小</w:t>
                  </w:r>
                  <w:r>
                    <w:rPr>
                      <w:rFonts w:ascii="Microsoft JhengHei" w:eastAsia="Microsoft JhengHei" w:hAnsi="Microsoft JhengHei" w:cs="Microsoft JhengHei" w:hint="eastAsia"/>
                      <w:color w:val="3D3D3D"/>
                      <w:sz w:val="21"/>
                      <w:szCs w:val="21"/>
                    </w:rPr>
                    <w:t>红书</w:t>
                  </w:r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t>)  HYUERICAHESS</w:t>
                  </w:r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br/>
                    <w:t>WeChat (</w:t>
                  </w:r>
                  <w:r>
                    <w:rPr>
                      <w:rFonts w:ascii="Arial" w:hAnsi="Arial" w:cs="Arial" w:hint="eastAsia"/>
                      <w:color w:val="3D3D3D"/>
                      <w:sz w:val="21"/>
                      <w:szCs w:val="21"/>
                    </w:rPr>
                    <w:t>微信公众号</w:t>
                  </w:r>
                  <w:r>
                    <w:rPr>
                      <w:rFonts w:ascii="Arial" w:hAnsi="Arial" w:cs="Arial"/>
                      <w:color w:val="3D3D3D"/>
                      <w:sz w:val="21"/>
                      <w:szCs w:val="21"/>
                    </w:rPr>
                    <w:t>)  HYUERICAHESS</w:t>
                  </w:r>
                </w:p>
              </w:tc>
            </w:tr>
            <w:tr w:rsidR="00E31A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16255A"/>
                  <w:tcMar>
                    <w:top w:w="360" w:type="dxa"/>
                    <w:left w:w="450" w:type="dxa"/>
                    <w:bottom w:w="360" w:type="dxa"/>
                    <w:right w:w="450" w:type="dxa"/>
                  </w:tcMar>
                  <w:vAlign w:val="center"/>
                  <w:hideMark/>
                </w:tcPr>
                <w:p w:rsidR="00E31AB9" w:rsidRDefault="00E31AB9">
                  <w:pPr>
                    <w:spacing w:line="300" w:lineRule="atLeast"/>
                    <w:jc w:val="center"/>
                    <w:rPr>
                      <w:rFonts w:ascii="Arial" w:hAnsi="Arial" w:cs="Arial"/>
                      <w:color w:val="B9CBE4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B9CBE4"/>
                      <w:sz w:val="18"/>
                      <w:szCs w:val="18"/>
                    </w:rPr>
                    <w:t>Hanyang</w:t>
                  </w:r>
                  <w:proofErr w:type="spellEnd"/>
                  <w:r>
                    <w:rPr>
                      <w:rFonts w:ascii="Arial" w:hAnsi="Arial" w:cs="Arial"/>
                      <w:color w:val="B9CBE4"/>
                      <w:sz w:val="18"/>
                      <w:szCs w:val="18"/>
                    </w:rPr>
                    <w:t xml:space="preserve"> University ERICA · Office of International Affairs</w:t>
                  </w:r>
                  <w:r>
                    <w:rPr>
                      <w:rFonts w:ascii="Arial" w:hAnsi="Arial" w:cs="Arial"/>
                      <w:color w:val="B9CBE4"/>
                      <w:sz w:val="18"/>
                      <w:szCs w:val="18"/>
                    </w:rPr>
                    <w:br/>
                  </w:r>
                  <w:hyperlink r:id="rId24" w:history="1">
                    <w:r>
                      <w:rPr>
                        <w:rStyle w:val="a3"/>
                        <w:rFonts w:ascii="Arial" w:hAnsi="Arial" w:cs="Arial"/>
                        <w:sz w:val="18"/>
                        <w:szCs w:val="18"/>
                      </w:rPr>
                      <w:t>55 Hanyangdaehak-ro, Sangnok-gu, Ansan, Gyeonggi-do 15588, Korea</w:t>
                    </w:r>
                  </w:hyperlink>
                  <w:r>
                    <w:rPr>
                      <w:rFonts w:ascii="Arial" w:hAnsi="Arial" w:cs="Arial"/>
                      <w:color w:val="B9CBE4"/>
                      <w:sz w:val="18"/>
                      <w:szCs w:val="18"/>
                    </w:rPr>
                    <w:br/>
                  </w:r>
                  <w:hyperlink r:id="rId25" w:tgtFrame="_blank" w:history="1">
                    <w:r>
                      <w:rPr>
                        <w:rStyle w:val="a3"/>
                        <w:rFonts w:ascii="Arial" w:hAnsi="Arial" w:cs="Arial"/>
                        <w:sz w:val="18"/>
                        <w:szCs w:val="18"/>
                      </w:rPr>
                      <w:t>+82-31-400-4931</w:t>
                    </w:r>
                  </w:hyperlink>
                  <w:r>
                    <w:rPr>
                      <w:rFonts w:ascii="Arial" w:hAnsi="Arial" w:cs="Arial"/>
                      <w:color w:val="B9CBE4"/>
                      <w:sz w:val="18"/>
                      <w:szCs w:val="18"/>
                    </w:rPr>
                    <w:t xml:space="preserve"> / 4924 / 4917  |  </w:t>
                  </w:r>
                  <w:hyperlink r:id="rId26" w:tgtFrame="_blank" w:history="1">
                    <w:r>
                      <w:rPr>
                        <w:rStyle w:val="a3"/>
                        <w:rFonts w:ascii="Arial" w:hAnsi="Arial" w:cs="Arial"/>
                        <w:color w:val="9FC4EC"/>
                        <w:sz w:val="18"/>
                        <w:szCs w:val="18"/>
                      </w:rPr>
                      <w:t>hews@hanyang.ac.kr</w:t>
                    </w:r>
                  </w:hyperlink>
                </w:p>
              </w:tc>
            </w:tr>
          </w:tbl>
          <w:p w:rsidR="00E31AB9" w:rsidRDefault="00E31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1AB9" w:rsidRDefault="00E31AB9" w:rsidP="00E31AB9"/>
    <w:p w:rsidR="00E31AB9" w:rsidRPr="00E31AB9" w:rsidRDefault="00E31AB9" w:rsidP="00E31AB9">
      <w:pPr>
        <w:rPr>
          <w:rFonts w:hint="eastAsia"/>
        </w:rPr>
      </w:pPr>
      <w:r>
        <w:rPr>
          <w:rStyle w:val="xgmailsignatureprefix"/>
          <w:rFonts w:hint="eastAsia"/>
        </w:rPr>
        <w:t xml:space="preserve">-- </w:t>
      </w:r>
    </w:p>
    <w:sectPr w:rsidR="00E31AB9" w:rsidRPr="00E31AB9" w:rsidSect="00E31A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B9"/>
    <w:rsid w:val="002E225A"/>
    <w:rsid w:val="0057078D"/>
    <w:rsid w:val="00E3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049276-4DB7-4FDD-9B88-17D97C8F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1AB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1AB9"/>
    <w:rPr>
      <w:color w:val="0000FF"/>
      <w:u w:val="single"/>
    </w:rPr>
  </w:style>
  <w:style w:type="character" w:customStyle="1" w:styleId="xgmailsignatureprefix">
    <w:name w:val="x_gmail_signature_prefix"/>
    <w:basedOn w:val="a0"/>
    <w:rsid w:val="00E31AB9"/>
  </w:style>
  <w:style w:type="character" w:styleId="a4">
    <w:name w:val="Strong"/>
    <w:basedOn w:val="a0"/>
    <w:uiPriority w:val="22"/>
    <w:qFormat/>
    <w:rsid w:val="00E31A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1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31AB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5707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1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.baidu.com/s/1vS8GGViLDNxhk1Qkr_NbGA?pwd=HEWS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hyperlink" Target="mailto:hews@hanyang.ac.kr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ii_mu2jvt8v6" TargetMode="External"/><Relationship Id="rId7" Type="http://schemas.openxmlformats.org/officeDocument/2006/relationships/hyperlink" Target="https://linktr.ee/ericasummerschool" TargetMode="External"/><Relationship Id="rId12" Type="http://schemas.openxmlformats.org/officeDocument/2006/relationships/image" Target="cid:ii_mu2jvt8g2" TargetMode="External"/><Relationship Id="rId17" Type="http://schemas.openxmlformats.org/officeDocument/2006/relationships/hyperlink" Target="https://linktr.ee/ericasummerschool" TargetMode="External"/><Relationship Id="rId25" Type="http://schemas.openxmlformats.org/officeDocument/2006/relationships/hyperlink" Target="tel:+82%2031-400-4931" TargetMode="External"/><Relationship Id="rId2" Type="http://schemas.openxmlformats.org/officeDocument/2006/relationships/settings" Target="settings.xml"/><Relationship Id="rId16" Type="http://schemas.openxmlformats.org/officeDocument/2006/relationships/image" Target="cid:ii_mu2jvt8m4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hews@hanyang.ac.kr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google.com/maps/search/55+Hanyangdaehak-ro,+Sangnok-gu,+Ansan,+Gyeonggi-do+15588,+Korea?entry=gmail&amp;source=g" TargetMode="External"/><Relationship Id="rId5" Type="http://schemas.openxmlformats.org/officeDocument/2006/relationships/image" Target="cid:ii_mu2jvt8b0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www.instagram.com/hanyang_erica_summerwinter/" TargetMode="External"/><Relationship Id="rId28" Type="http://schemas.openxmlformats.org/officeDocument/2006/relationships/theme" Target="theme/theme1.xml"/><Relationship Id="rId10" Type="http://schemas.openxmlformats.org/officeDocument/2006/relationships/image" Target="cid:ii_mu2jvt8e1" TargetMode="External"/><Relationship Id="rId19" Type="http://schemas.openxmlformats.org/officeDocument/2006/relationships/image" Target="cid:ii_mu2jvt8o5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cid:ii_mu2jvt8j3" TargetMode="External"/><Relationship Id="rId22" Type="http://schemas.openxmlformats.org/officeDocument/2006/relationships/hyperlink" Target="https://linktr.ee/ericasummerschoo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かおり 冨田</dc:creator>
  <cp:keywords/>
  <dc:description/>
  <cp:lastModifiedBy>かおり 冨田</cp:lastModifiedBy>
  <cp:revision>2</cp:revision>
  <cp:lastPrinted>2026-09-16T01:56:00Z</cp:lastPrinted>
  <dcterms:created xsi:type="dcterms:W3CDTF">2026-09-16T01:44:00Z</dcterms:created>
  <dcterms:modified xsi:type="dcterms:W3CDTF">2026-09-16T02:04:00Z</dcterms:modified>
</cp:coreProperties>
</file>