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pacing w:line="276" w:lineRule="auto"/>
        <w:jc w:val="center"/>
        <w:rPr>
          <w:b/>
          <w:bCs/>
          <w:sz w:val="28"/>
          <w:szCs w:val="23"/>
        </w:rPr>
      </w:pPr>
      <w:r>
        <w:rPr>
          <w:b/>
          <w:bCs/>
          <w:sz w:val="28"/>
          <w:szCs w:val="23"/>
        </w:rPr>
        <mc:AlternateContent>
          <mc:Choice Requires="wps">
            <w:drawing>
              <wp:anchor distT="0" distB="0" distL="114300" distR="114300" simplePos="0" relativeHeight="251659264" behindDoc="0" locked="0" layoutInCell="1" allowOverlap="1">
                <wp:simplePos x="0" y="0"/>
                <wp:positionH relativeFrom="column">
                  <wp:posOffset>-1129665</wp:posOffset>
                </wp:positionH>
                <wp:positionV relativeFrom="paragraph">
                  <wp:posOffset>-855980</wp:posOffset>
                </wp:positionV>
                <wp:extent cx="7620000" cy="2579370"/>
                <wp:effectExtent l="1905" t="1270" r="0" b="635"/>
                <wp:wrapNone/>
                <wp:docPr id="1" name="Text Box 3"/>
                <wp:cNvGraphicFramePr/>
                <a:graphic xmlns:a="http://schemas.openxmlformats.org/drawingml/2006/main">
                  <a:graphicData uri="http://schemas.microsoft.com/office/word/2010/wordprocessingShape">
                    <wps:wsp>
                      <wps:cNvSpPr txBox="1">
                        <a:spLocks noChangeArrowheads="1"/>
                      </wps:cNvSpPr>
                      <wps:spPr bwMode="auto">
                        <a:xfrm>
                          <a:off x="0" y="0"/>
                          <a:ext cx="7620000" cy="2579370"/>
                        </a:xfrm>
                        <a:prstGeom prst="rect">
                          <a:avLst/>
                        </a:prstGeom>
                        <a:solidFill>
                          <a:srgbClr val="FFFFFF"/>
                        </a:solidFill>
                        <a:ln>
                          <a:noFill/>
                        </a:ln>
                      </wps:spPr>
                      <wps:txbx>
                        <w:txbxContent>
                          <w:p>
                            <w:r>
                              <w:drawing>
                                <wp:inline distT="0" distB="0" distL="0" distR="0">
                                  <wp:extent cx="7607935" cy="3860800"/>
                                  <wp:effectExtent l="19050" t="0" r="0" b="0"/>
                                  <wp:docPr id="3" name="图片 2" descr="背景图片.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背景图片.bmp"/>
                                          <pic:cNvPicPr>
                                            <a:picLocks noChangeAspect="1"/>
                                          </pic:cNvPicPr>
                                        </pic:nvPicPr>
                                        <pic:blipFill>
                                          <a:blip r:embed="rId7"/>
                                          <a:stretch>
                                            <a:fillRect/>
                                          </a:stretch>
                                        </pic:blipFill>
                                        <pic:spPr>
                                          <a:xfrm>
                                            <a:off x="0" y="0"/>
                                            <a:ext cx="7613101" cy="3863468"/>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anchor>
            </w:drawing>
          </mc:Choice>
          <mc:Fallback>
            <w:pict>
              <v:shape id="Text Box 3" o:spid="_x0000_s1026" o:spt="202" type="#_x0000_t202" style="position:absolute;left:0pt;margin-left:-88.95pt;margin-top:-67.4pt;height:203.1pt;width:600pt;z-index:251659264;mso-width-relative:page;mso-height-relative:page;" fillcolor="#FFFFFF" filled="t" stroked="f" coordsize="21600,21600" o:gfxdata="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Hu+OO7aAAAA&#10;DgEAAA8AAAAAAAAAAQAgAAAAIgAAAGRycy9kb3ducmV2LnhtbFBLAQIUABQAAAAIAIdO4kB2Viq2&#10;GwIAAD4EAAAOAAAAAAAAAAEAIAAAACkBAABkcnMvZTJvRG9jLnhtbFBLBQYAAAAABgAGAFkBAAC2&#10;BQAAAAA=&#10;">
                <v:fill on="t" focussize="0,0"/>
                <v:stroke on="f"/>
                <v:imagedata o:title=""/>
                <o:lock v:ext="edit" aspectratio="f"/>
                <v:textbox>
                  <w:txbxContent>
                    <w:p>
                      <w:r>
                        <w:drawing>
                          <wp:inline distT="0" distB="0" distL="0" distR="0">
                            <wp:extent cx="7607935" cy="3860800"/>
                            <wp:effectExtent l="19050" t="0" r="0" b="0"/>
                            <wp:docPr id="3" name="图片 2" descr="背景图片.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背景图片.bmp"/>
                                    <pic:cNvPicPr>
                                      <a:picLocks noChangeAspect="1"/>
                                    </pic:cNvPicPr>
                                  </pic:nvPicPr>
                                  <pic:blipFill>
                                    <a:blip r:embed="rId7"/>
                                    <a:stretch>
                                      <a:fillRect/>
                                    </a:stretch>
                                  </pic:blipFill>
                                  <pic:spPr>
                                    <a:xfrm>
                                      <a:off x="0" y="0"/>
                                      <a:ext cx="7613101" cy="3863468"/>
                                    </a:xfrm>
                                    <a:prstGeom prst="rect">
                                      <a:avLst/>
                                    </a:prstGeom>
                                  </pic:spPr>
                                </pic:pic>
                              </a:graphicData>
                            </a:graphic>
                          </wp:inline>
                        </w:drawing>
                      </w:r>
                    </w:p>
                  </w:txbxContent>
                </v:textbox>
              </v:shape>
            </w:pict>
          </mc:Fallback>
        </mc:AlternateContent>
      </w:r>
    </w:p>
    <w:p>
      <w:pPr>
        <w:pStyle w:val="6"/>
        <w:spacing w:line="276" w:lineRule="auto"/>
        <w:jc w:val="center"/>
        <w:rPr>
          <w:b/>
          <w:bCs/>
          <w:sz w:val="28"/>
          <w:szCs w:val="23"/>
        </w:rPr>
      </w:pPr>
    </w:p>
    <w:p>
      <w:pPr>
        <w:pStyle w:val="6"/>
        <w:spacing w:line="276" w:lineRule="auto"/>
        <w:jc w:val="center"/>
        <w:rPr>
          <w:b/>
          <w:bCs/>
          <w:sz w:val="28"/>
          <w:szCs w:val="23"/>
        </w:rPr>
      </w:pPr>
    </w:p>
    <w:p>
      <w:pPr>
        <w:pStyle w:val="6"/>
        <w:spacing w:line="276" w:lineRule="auto"/>
        <w:jc w:val="center"/>
        <w:rPr>
          <w:b/>
          <w:bCs/>
          <w:sz w:val="28"/>
          <w:szCs w:val="23"/>
        </w:rPr>
      </w:pPr>
    </w:p>
    <w:p>
      <w:pPr>
        <w:pStyle w:val="6"/>
        <w:spacing w:line="276" w:lineRule="auto"/>
        <w:jc w:val="center"/>
        <w:rPr>
          <w:b/>
          <w:bCs/>
          <w:sz w:val="28"/>
          <w:szCs w:val="23"/>
        </w:rPr>
      </w:pPr>
    </w:p>
    <w:p>
      <w:pPr>
        <w:pStyle w:val="6"/>
        <w:spacing w:line="276" w:lineRule="auto"/>
        <w:jc w:val="center"/>
        <w:rPr>
          <w:b/>
          <w:bCs/>
          <w:sz w:val="28"/>
          <w:szCs w:val="23"/>
        </w:rPr>
      </w:pPr>
    </w:p>
    <w:p>
      <w:pPr>
        <w:pStyle w:val="6"/>
        <w:spacing w:line="276" w:lineRule="auto"/>
        <w:jc w:val="center"/>
        <w:rPr>
          <w:b/>
          <w:bCs/>
          <w:sz w:val="28"/>
          <w:szCs w:val="23"/>
        </w:rPr>
      </w:pPr>
    </w:p>
    <w:p>
      <w:pPr>
        <w:pStyle w:val="6"/>
        <w:spacing w:line="276" w:lineRule="auto"/>
        <w:rPr>
          <w:b/>
          <w:bCs/>
          <w:sz w:val="28"/>
          <w:szCs w:val="23"/>
        </w:rPr>
      </w:pPr>
    </w:p>
    <w:p>
      <w:pPr>
        <w:pStyle w:val="6"/>
        <w:spacing w:line="276" w:lineRule="auto"/>
        <w:jc w:val="center"/>
        <w:rPr>
          <w:b/>
          <w:bCs/>
          <w:sz w:val="28"/>
          <w:szCs w:val="23"/>
        </w:rPr>
      </w:pPr>
      <w:r>
        <w:rPr>
          <w:rFonts w:hint="eastAsia"/>
          <w:b/>
          <w:bCs/>
          <w:sz w:val="28"/>
          <w:szCs w:val="23"/>
        </w:rPr>
        <w:t>Q &amp; A for incoming exchange students to Peking University</w:t>
      </w:r>
    </w:p>
    <w:p>
      <w:pPr>
        <w:pStyle w:val="6"/>
        <w:spacing w:line="276" w:lineRule="auto"/>
        <w:jc w:val="both"/>
        <w:rPr>
          <w:sz w:val="23"/>
          <w:szCs w:val="23"/>
        </w:rPr>
      </w:pPr>
    </w:p>
    <w:p>
      <w:pPr>
        <w:pStyle w:val="6"/>
        <w:spacing w:line="276" w:lineRule="auto"/>
        <w:jc w:val="both"/>
        <w:rPr>
          <w:rFonts w:ascii="Calibri" w:hAnsi="Calibri" w:cs="Calibri"/>
          <w:b/>
          <w:sz w:val="23"/>
          <w:szCs w:val="23"/>
        </w:rPr>
      </w:pPr>
      <w:r>
        <w:rPr>
          <w:rFonts w:hint="eastAsia" w:ascii="Calibri" w:hAnsi="Calibri" w:cs="Calibri"/>
          <w:b/>
          <w:sz w:val="23"/>
          <w:szCs w:val="23"/>
        </w:rPr>
        <w:t xml:space="preserve">Q: Is it possible for us to </w:t>
      </w:r>
      <w:r>
        <w:rPr>
          <w:rFonts w:ascii="Calibri" w:hAnsi="Calibri" w:cs="Calibri"/>
          <w:b/>
          <w:sz w:val="23"/>
          <w:szCs w:val="23"/>
        </w:rPr>
        <w:t>go</w:t>
      </w:r>
      <w:r>
        <w:rPr>
          <w:rFonts w:hint="eastAsia" w:ascii="Calibri" w:hAnsi="Calibri" w:cs="Calibri"/>
          <w:b/>
          <w:sz w:val="23"/>
          <w:szCs w:val="23"/>
        </w:rPr>
        <w:t xml:space="preserve"> to PKU </w:t>
      </w:r>
      <w:r>
        <w:rPr>
          <w:rFonts w:ascii="Calibri" w:hAnsi="Calibri" w:cs="Calibri"/>
          <w:b/>
          <w:sz w:val="23"/>
          <w:szCs w:val="23"/>
        </w:rPr>
        <w:t>in person</w:t>
      </w:r>
      <w:r>
        <w:rPr>
          <w:rFonts w:hint="eastAsia" w:ascii="Calibri" w:hAnsi="Calibri" w:cs="Calibri"/>
          <w:b/>
          <w:sz w:val="23"/>
          <w:szCs w:val="23"/>
        </w:rPr>
        <w:t>?</w:t>
      </w:r>
    </w:p>
    <w:p>
      <w:pPr>
        <w:pStyle w:val="6"/>
        <w:spacing w:line="276" w:lineRule="auto"/>
        <w:jc w:val="both"/>
        <w:rPr>
          <w:rFonts w:ascii="Calibri" w:hAnsi="Calibri" w:cs="Calibri"/>
          <w:sz w:val="23"/>
          <w:szCs w:val="23"/>
        </w:rPr>
      </w:pPr>
      <w:r>
        <w:rPr>
          <w:rFonts w:ascii="Calibri" w:hAnsi="Calibri" w:cs="Calibri"/>
          <w:sz w:val="23"/>
          <w:szCs w:val="23"/>
        </w:rPr>
        <w:t xml:space="preserve">A: We are not sure. It depends on the Chinese government’s policy. If the restrictions of entrance to China are lifted </w:t>
      </w:r>
      <w:r>
        <w:rPr>
          <w:rFonts w:hint="eastAsia" w:ascii="Calibri" w:hAnsi="Calibri" w:cs="Calibri"/>
          <w:sz w:val="23"/>
          <w:szCs w:val="23"/>
          <w:lang w:val="en-US" w:eastAsia="zh-CN"/>
        </w:rPr>
        <w:t>then</w:t>
      </w:r>
      <w:r>
        <w:rPr>
          <w:rFonts w:ascii="Calibri" w:hAnsi="Calibri" w:cs="Calibri"/>
          <w:sz w:val="23"/>
          <w:szCs w:val="23"/>
        </w:rPr>
        <w:t xml:space="preserve">, we will send the JW202 visa form to students. </w:t>
      </w:r>
    </w:p>
    <w:p>
      <w:pPr>
        <w:pStyle w:val="6"/>
        <w:spacing w:line="276" w:lineRule="auto"/>
        <w:jc w:val="both"/>
        <w:rPr>
          <w:rFonts w:ascii="Calibri" w:hAnsi="Calibri" w:cs="Calibri"/>
          <w:sz w:val="23"/>
          <w:szCs w:val="23"/>
        </w:rPr>
      </w:pPr>
    </w:p>
    <w:p>
      <w:pPr>
        <w:pStyle w:val="6"/>
        <w:spacing w:line="276" w:lineRule="auto"/>
        <w:jc w:val="both"/>
        <w:rPr>
          <w:rFonts w:hint="eastAsia" w:ascii="Calibri" w:hAnsi="Calibri" w:cs="Calibri"/>
          <w:b/>
          <w:sz w:val="23"/>
          <w:szCs w:val="23"/>
        </w:rPr>
      </w:pPr>
      <w:r>
        <w:rPr>
          <w:rFonts w:hint="eastAsia" w:ascii="Calibri" w:hAnsi="Calibri" w:cs="Calibri"/>
          <w:b/>
          <w:sz w:val="23"/>
          <w:szCs w:val="23"/>
        </w:rPr>
        <w:t>Q: If it is still impossible for us to go to PKU, will there be online courses?</w:t>
      </w:r>
    </w:p>
    <w:p>
      <w:pPr>
        <w:pStyle w:val="6"/>
        <w:spacing w:line="276" w:lineRule="auto"/>
        <w:jc w:val="both"/>
        <w:rPr>
          <w:rFonts w:hint="eastAsia" w:ascii="Calibri" w:hAnsi="Calibri" w:cs="Calibri"/>
          <w:sz w:val="23"/>
          <w:szCs w:val="23"/>
        </w:rPr>
      </w:pPr>
      <w:r>
        <w:rPr>
          <w:rFonts w:ascii="Calibri" w:hAnsi="Calibri" w:cs="Calibri"/>
          <w:sz w:val="23"/>
          <w:szCs w:val="23"/>
        </w:rPr>
        <w:t xml:space="preserve">A: Yes. If students are still unable to come to PKU, the online courses will continue to be available. </w:t>
      </w:r>
    </w:p>
    <w:p>
      <w:pPr>
        <w:pStyle w:val="6"/>
        <w:spacing w:line="276" w:lineRule="auto"/>
        <w:jc w:val="both"/>
        <w:rPr>
          <w:rFonts w:hint="eastAsia"/>
          <w:sz w:val="23"/>
          <w:szCs w:val="23"/>
        </w:rPr>
      </w:pPr>
    </w:p>
    <w:p>
      <w:pPr>
        <w:pStyle w:val="6"/>
        <w:spacing w:line="276" w:lineRule="auto"/>
        <w:jc w:val="both"/>
        <w:rPr>
          <w:rFonts w:ascii="Calibri" w:hAnsi="Calibri" w:cs="Calibri"/>
          <w:b/>
          <w:sz w:val="23"/>
          <w:szCs w:val="23"/>
        </w:rPr>
      </w:pPr>
      <w:r>
        <w:rPr>
          <w:rFonts w:ascii="Calibri" w:hAnsi="Calibri" w:cs="Calibri"/>
          <w:b/>
          <w:sz w:val="23"/>
          <w:szCs w:val="23"/>
        </w:rPr>
        <w:t xml:space="preserve">Q: Is electrical signature acceptable? </w:t>
      </w:r>
    </w:p>
    <w:p>
      <w:pPr>
        <w:pStyle w:val="6"/>
        <w:spacing w:line="276" w:lineRule="auto"/>
        <w:jc w:val="both"/>
        <w:rPr>
          <w:rFonts w:ascii="Calibri" w:hAnsi="Calibri" w:cs="Calibri"/>
          <w:sz w:val="23"/>
          <w:szCs w:val="23"/>
        </w:rPr>
      </w:pPr>
      <w:r>
        <w:rPr>
          <w:rFonts w:ascii="Calibri" w:hAnsi="Calibri" w:cs="Calibri"/>
          <w:sz w:val="23"/>
          <w:szCs w:val="23"/>
        </w:rPr>
        <w:t xml:space="preserve">A: No, all documents need to be hand-signed and/or stamped. </w:t>
      </w:r>
    </w:p>
    <w:p>
      <w:pPr>
        <w:pStyle w:val="6"/>
        <w:spacing w:line="276" w:lineRule="auto"/>
        <w:jc w:val="both"/>
        <w:rPr>
          <w:rFonts w:ascii="Calibri" w:hAnsi="Calibri" w:cs="Calibri"/>
          <w:sz w:val="23"/>
          <w:szCs w:val="23"/>
        </w:rPr>
      </w:pPr>
      <w:r>
        <w:rPr>
          <w:rFonts w:ascii="Calibri" w:hAnsi="Calibri" w:cs="Calibri"/>
          <w:sz w:val="23"/>
          <w:szCs w:val="23"/>
        </w:rPr>
        <w:t xml:space="preserve"> </w:t>
      </w:r>
    </w:p>
    <w:p>
      <w:pPr>
        <w:pStyle w:val="6"/>
        <w:spacing w:line="276" w:lineRule="auto"/>
        <w:jc w:val="both"/>
        <w:rPr>
          <w:rFonts w:ascii="Calibri" w:hAnsi="Calibri" w:cs="Calibri"/>
          <w:b/>
          <w:sz w:val="23"/>
          <w:szCs w:val="23"/>
        </w:rPr>
      </w:pPr>
      <w:r>
        <w:rPr>
          <w:rFonts w:ascii="Calibri" w:hAnsi="Calibri" w:cs="Calibri"/>
          <w:b/>
          <w:sz w:val="23"/>
          <w:szCs w:val="23"/>
        </w:rPr>
        <w:t xml:space="preserve">Q: Can I send you color-printed documents or personal photo? </w:t>
      </w:r>
    </w:p>
    <w:p>
      <w:pPr>
        <w:pStyle w:val="6"/>
        <w:spacing w:line="276" w:lineRule="auto"/>
        <w:jc w:val="both"/>
        <w:rPr>
          <w:rFonts w:ascii="Calibri" w:hAnsi="Calibri" w:cs="Calibri"/>
          <w:sz w:val="23"/>
          <w:szCs w:val="23"/>
        </w:rPr>
      </w:pPr>
      <w:r>
        <w:rPr>
          <w:rFonts w:ascii="Calibri" w:hAnsi="Calibri" w:cs="Calibri"/>
          <w:sz w:val="23"/>
          <w:szCs w:val="23"/>
        </w:rPr>
        <w:t xml:space="preserve">A: Strongly not recommended.  </w:t>
      </w:r>
      <w:r>
        <w:rPr>
          <w:rFonts w:hint="eastAsia" w:ascii="Calibri" w:hAnsi="Calibri" w:cs="Calibri"/>
          <w:sz w:val="23"/>
          <w:szCs w:val="23"/>
          <w:lang w:val="en-US" w:eastAsia="zh-CN"/>
        </w:rPr>
        <w:t xml:space="preserve"> </w:t>
      </w:r>
      <w:r>
        <w:rPr>
          <w:rFonts w:ascii="Calibri" w:hAnsi="Calibri" w:cs="Calibri"/>
          <w:sz w:val="23"/>
          <w:szCs w:val="23"/>
        </w:rPr>
        <w:t xml:space="preserve"> </w:t>
      </w:r>
    </w:p>
    <w:p>
      <w:pPr>
        <w:pStyle w:val="6"/>
        <w:spacing w:line="276" w:lineRule="auto"/>
        <w:jc w:val="both"/>
        <w:rPr>
          <w:rFonts w:ascii="Calibri" w:hAnsi="Calibri" w:cs="Calibri"/>
          <w:sz w:val="23"/>
          <w:szCs w:val="23"/>
        </w:rPr>
      </w:pPr>
      <w:r>
        <w:rPr>
          <w:rFonts w:ascii="Calibri" w:hAnsi="Calibri" w:cs="Calibri"/>
          <w:sz w:val="23"/>
          <w:szCs w:val="23"/>
        </w:rPr>
        <w:t xml:space="preserve"> </w:t>
      </w:r>
    </w:p>
    <w:p>
      <w:pPr>
        <w:pStyle w:val="6"/>
        <w:spacing w:line="276" w:lineRule="auto"/>
        <w:jc w:val="both"/>
        <w:rPr>
          <w:rFonts w:ascii="Calibri" w:hAnsi="Calibri" w:cs="Calibri"/>
          <w:b/>
          <w:sz w:val="23"/>
          <w:szCs w:val="23"/>
        </w:rPr>
      </w:pPr>
      <w:r>
        <w:rPr>
          <w:rFonts w:ascii="Calibri" w:hAnsi="Calibri" w:cs="Calibri"/>
          <w:b/>
          <w:sz w:val="23"/>
          <w:szCs w:val="23"/>
        </w:rPr>
        <w:t xml:space="preserve">Q: What if I do not have a guarantor in China?  </w:t>
      </w:r>
    </w:p>
    <w:p>
      <w:pPr>
        <w:pStyle w:val="6"/>
        <w:spacing w:line="276" w:lineRule="auto"/>
        <w:jc w:val="both"/>
        <w:rPr>
          <w:rFonts w:ascii="Calibri" w:hAnsi="Calibri" w:cs="Calibri"/>
          <w:sz w:val="23"/>
          <w:szCs w:val="23"/>
        </w:rPr>
      </w:pPr>
      <w:r>
        <w:rPr>
          <w:rFonts w:ascii="Calibri" w:hAnsi="Calibri" w:cs="Calibri"/>
          <w:sz w:val="23"/>
          <w:szCs w:val="23"/>
        </w:rPr>
        <w:t xml:space="preserve">A: You can put your home university's contact in that space. </w:t>
      </w:r>
    </w:p>
    <w:p>
      <w:pPr>
        <w:pStyle w:val="6"/>
        <w:spacing w:line="276" w:lineRule="auto"/>
        <w:jc w:val="both"/>
        <w:rPr>
          <w:rFonts w:ascii="Calibri" w:hAnsi="Calibri" w:cs="Calibri"/>
          <w:sz w:val="23"/>
          <w:szCs w:val="23"/>
        </w:rPr>
      </w:pPr>
      <w:r>
        <w:rPr>
          <w:rFonts w:ascii="Calibri" w:hAnsi="Calibri" w:cs="Calibri"/>
          <w:sz w:val="23"/>
          <w:szCs w:val="23"/>
        </w:rPr>
        <w:t xml:space="preserve"> </w:t>
      </w:r>
    </w:p>
    <w:p>
      <w:pPr>
        <w:pStyle w:val="6"/>
        <w:spacing w:line="276" w:lineRule="auto"/>
        <w:jc w:val="both"/>
        <w:rPr>
          <w:rFonts w:ascii="Calibri" w:hAnsi="Calibri" w:cs="Calibri"/>
          <w:b/>
          <w:sz w:val="23"/>
          <w:szCs w:val="23"/>
        </w:rPr>
      </w:pPr>
      <w:r>
        <w:rPr>
          <w:rFonts w:ascii="Calibri" w:hAnsi="Calibri" w:cs="Calibri"/>
          <w:b/>
          <w:sz w:val="23"/>
          <w:szCs w:val="23"/>
        </w:rPr>
        <w:t xml:space="preserve">Q: What </w:t>
      </w:r>
      <w:r>
        <w:rPr>
          <w:rFonts w:hint="eastAsia" w:ascii="Calibri" w:hAnsi="Calibri" w:cs="Calibri"/>
          <w:b/>
          <w:sz w:val="23"/>
          <w:szCs w:val="23"/>
        </w:rPr>
        <w:t>is the difference between</w:t>
      </w:r>
      <w:r>
        <w:rPr>
          <w:rFonts w:ascii="Calibri" w:hAnsi="Calibri" w:cs="Calibri"/>
          <w:b/>
          <w:sz w:val="23"/>
          <w:szCs w:val="23"/>
        </w:rPr>
        <w:t xml:space="preserve"> “</w:t>
      </w:r>
      <w:r>
        <w:rPr>
          <w:rFonts w:hint="eastAsia" w:ascii="Calibri" w:hAnsi="Calibri" w:cs="Calibri"/>
          <w:b/>
          <w:sz w:val="23"/>
          <w:szCs w:val="23"/>
        </w:rPr>
        <w:t>School of Chinese as a Second Language (对外汉语教育学院)</w:t>
      </w:r>
      <w:r>
        <w:rPr>
          <w:rFonts w:ascii="Calibri" w:hAnsi="Calibri" w:cs="Calibri"/>
          <w:b/>
          <w:sz w:val="23"/>
          <w:szCs w:val="23"/>
        </w:rPr>
        <w:t>”</w:t>
      </w:r>
      <w:r>
        <w:rPr>
          <w:rFonts w:hint="eastAsia" w:ascii="Calibri" w:hAnsi="Calibri" w:cs="Calibri"/>
          <w:b/>
          <w:sz w:val="23"/>
          <w:szCs w:val="23"/>
        </w:rPr>
        <w:t xml:space="preserve"> and</w:t>
      </w:r>
      <w:r>
        <w:rPr>
          <w:rFonts w:hint="eastAsia" w:ascii="Calibri" w:hAnsi="Calibri" w:cs="Calibri"/>
          <w:sz w:val="23"/>
          <w:szCs w:val="23"/>
        </w:rPr>
        <w:t xml:space="preserve"> </w:t>
      </w:r>
      <w:r>
        <w:rPr>
          <w:rFonts w:ascii="Calibri" w:hAnsi="Calibri" w:cs="Calibri"/>
          <w:b/>
          <w:sz w:val="23"/>
          <w:szCs w:val="23"/>
        </w:rPr>
        <w:t>“other schools/departments</w:t>
      </w:r>
      <w:r>
        <w:rPr>
          <w:rFonts w:hint="eastAsia" w:ascii="Calibri" w:hAnsi="Calibri" w:cs="Calibri"/>
          <w:b/>
          <w:sz w:val="23"/>
          <w:szCs w:val="23"/>
        </w:rPr>
        <w:t xml:space="preserve"> (专业院系)</w:t>
      </w:r>
      <w:r>
        <w:rPr>
          <w:rFonts w:ascii="Calibri" w:hAnsi="Calibri" w:cs="Calibri"/>
          <w:b/>
          <w:sz w:val="23"/>
          <w:szCs w:val="23"/>
        </w:rPr>
        <w:t xml:space="preserve">”? </w:t>
      </w:r>
    </w:p>
    <w:p>
      <w:pPr>
        <w:pStyle w:val="6"/>
        <w:spacing w:line="276" w:lineRule="auto"/>
        <w:jc w:val="both"/>
        <w:rPr>
          <w:rFonts w:ascii="Calibri" w:hAnsi="Calibri" w:cs="Calibri"/>
          <w:sz w:val="23"/>
          <w:szCs w:val="23"/>
        </w:rPr>
      </w:pPr>
      <w:r>
        <w:rPr>
          <w:rFonts w:ascii="Calibri" w:hAnsi="Calibri" w:cs="Calibri"/>
          <w:sz w:val="23"/>
          <w:szCs w:val="23"/>
        </w:rPr>
        <w:t xml:space="preserve">A: </w:t>
      </w:r>
      <w:r>
        <w:rPr>
          <w:rFonts w:hint="eastAsia" w:ascii="Calibri" w:hAnsi="Calibri" w:cs="Calibri"/>
          <w:sz w:val="23"/>
          <w:szCs w:val="23"/>
        </w:rPr>
        <w:t>The School of Chinese as a Second Language offers Chinese language training courses, which are exclusively for international students who do not speak Chinese well. Other</w:t>
      </w:r>
      <w:r>
        <w:rPr>
          <w:rFonts w:ascii="Calibri" w:hAnsi="Calibri" w:cs="Calibri"/>
          <w:sz w:val="23"/>
          <w:szCs w:val="23"/>
        </w:rPr>
        <w:t xml:space="preserve"> schools/departments offer</w:t>
      </w:r>
      <w:r>
        <w:rPr>
          <w:rFonts w:hint="eastAsia" w:ascii="Calibri" w:hAnsi="Calibri" w:cs="Calibri"/>
          <w:sz w:val="23"/>
          <w:szCs w:val="23"/>
        </w:rPr>
        <w:t xml:space="preserve"> PKU undergraduate courses (Chinese-taught/English-taught). </w:t>
      </w:r>
      <w:r>
        <w:rPr>
          <w:rFonts w:ascii="Calibri" w:hAnsi="Calibri" w:cs="Calibri"/>
          <w:sz w:val="23"/>
          <w:szCs w:val="23"/>
        </w:rPr>
        <w:t xml:space="preserve">If you are enrolled in “other schools/departments”, that means (1) your Chinese is good enough for you to select </w:t>
      </w:r>
      <w:r>
        <w:rPr>
          <w:rFonts w:hint="eastAsia" w:ascii="Calibri" w:hAnsi="Calibri" w:cs="Calibri"/>
          <w:sz w:val="23"/>
          <w:szCs w:val="23"/>
        </w:rPr>
        <w:t>Chinese-taught</w:t>
      </w:r>
      <w:r>
        <w:rPr>
          <w:rFonts w:ascii="Calibri" w:hAnsi="Calibri" w:cs="Calibri"/>
          <w:sz w:val="23"/>
          <w:szCs w:val="23"/>
        </w:rPr>
        <w:t xml:space="preserve"> courses university-wide, or (2) you give up Chinese language learning</w:t>
      </w:r>
      <w:r>
        <w:rPr>
          <w:rFonts w:hint="eastAsia" w:ascii="Calibri" w:hAnsi="Calibri" w:cs="Calibri"/>
          <w:sz w:val="23"/>
          <w:szCs w:val="23"/>
        </w:rPr>
        <w:t xml:space="preserve"> </w:t>
      </w:r>
      <w:r>
        <w:rPr>
          <w:rFonts w:ascii="Calibri" w:hAnsi="Calibri" w:cs="Calibri"/>
          <w:sz w:val="23"/>
          <w:szCs w:val="23"/>
        </w:rPr>
        <w:t xml:space="preserve">and only </w:t>
      </w:r>
      <w:r>
        <w:rPr>
          <w:rFonts w:hint="eastAsia" w:ascii="Calibri" w:hAnsi="Calibri" w:cs="Calibri"/>
          <w:sz w:val="23"/>
          <w:szCs w:val="23"/>
        </w:rPr>
        <w:t>take</w:t>
      </w:r>
      <w:r>
        <w:rPr>
          <w:rFonts w:ascii="Calibri" w:hAnsi="Calibri" w:cs="Calibri"/>
          <w:sz w:val="23"/>
          <w:szCs w:val="23"/>
        </w:rPr>
        <w:t xml:space="preserve"> English-taught courses. </w:t>
      </w:r>
    </w:p>
    <w:p>
      <w:pPr>
        <w:pStyle w:val="6"/>
        <w:spacing w:line="276" w:lineRule="auto"/>
        <w:jc w:val="both"/>
        <w:rPr>
          <w:rFonts w:ascii="Calibri" w:hAnsi="Calibri" w:cs="Calibri"/>
          <w:sz w:val="23"/>
          <w:szCs w:val="23"/>
        </w:rPr>
      </w:pPr>
      <w:r>
        <w:rPr>
          <w:rFonts w:ascii="Calibri" w:hAnsi="Calibri" w:cs="Calibri"/>
          <w:sz w:val="23"/>
          <w:szCs w:val="23"/>
        </w:rPr>
        <w:t xml:space="preserve"> </w:t>
      </w:r>
    </w:p>
    <w:p>
      <w:pPr>
        <w:pStyle w:val="6"/>
        <w:spacing w:line="276" w:lineRule="auto"/>
        <w:jc w:val="both"/>
        <w:rPr>
          <w:rFonts w:ascii="Calibri" w:hAnsi="Calibri" w:cs="Calibri"/>
          <w:b/>
          <w:sz w:val="23"/>
          <w:szCs w:val="23"/>
        </w:rPr>
      </w:pPr>
      <w:r>
        <w:rPr>
          <w:rFonts w:ascii="Calibri" w:hAnsi="Calibri" w:cs="Calibri"/>
          <w:b/>
          <w:sz w:val="23"/>
          <w:szCs w:val="23"/>
        </w:rPr>
        <w:t xml:space="preserve">Q: I want to go to “other schools/departments”, but I do not have HSK 6 during application. What can I do? </w:t>
      </w:r>
    </w:p>
    <w:p>
      <w:pPr>
        <w:pStyle w:val="6"/>
        <w:spacing w:line="276" w:lineRule="auto"/>
        <w:rPr>
          <w:rFonts w:ascii="Calibri" w:hAnsi="Calibri" w:cs="Calibri"/>
          <w:sz w:val="23"/>
          <w:szCs w:val="23"/>
        </w:rPr>
      </w:pPr>
      <w:r>
        <w:rPr>
          <w:rFonts w:ascii="Calibri" w:hAnsi="Calibri" w:cs="Calibri"/>
          <w:sz w:val="23"/>
          <w:szCs w:val="23"/>
        </w:rPr>
        <w:t xml:space="preserve">A: </w:t>
      </w:r>
      <w:r>
        <w:rPr>
          <w:rFonts w:hint="eastAsia" w:ascii="Calibri" w:hAnsi="Calibri" w:cs="Calibri"/>
          <w:sz w:val="23"/>
          <w:szCs w:val="23"/>
        </w:rPr>
        <w:t xml:space="preserve">You may test your Chinese language proficiency by trying PKU MOOC courses at </w:t>
      </w:r>
      <w:r>
        <w:fldChar w:fldCharType="begin"/>
      </w:r>
      <w:r>
        <w:instrText xml:space="preserve"> HYPERLINK "http://mooc.pku.edu.cn/mooc/" </w:instrText>
      </w:r>
      <w:r>
        <w:fldChar w:fldCharType="separate"/>
      </w:r>
      <w:r>
        <w:rPr>
          <w:rFonts w:ascii="Calibri" w:hAnsi="Calibri" w:cs="Calibri"/>
          <w:sz w:val="23"/>
          <w:szCs w:val="23"/>
        </w:rPr>
        <w:t>http://mooc.pku.edu.cn/mooc/</w:t>
      </w:r>
      <w:r>
        <w:rPr>
          <w:rFonts w:ascii="Calibri" w:hAnsi="Calibri" w:cs="Calibri"/>
          <w:sz w:val="23"/>
          <w:szCs w:val="23"/>
        </w:rPr>
        <w:fldChar w:fldCharType="end"/>
      </w:r>
      <w:r>
        <w:rPr>
          <w:rFonts w:hint="eastAsia" w:ascii="Calibri" w:hAnsi="Calibri" w:cs="Calibri"/>
          <w:sz w:val="23"/>
          <w:szCs w:val="23"/>
        </w:rPr>
        <w:t xml:space="preserve">. </w:t>
      </w:r>
    </w:p>
    <w:p>
      <w:pPr>
        <w:pStyle w:val="6"/>
        <w:spacing w:line="276" w:lineRule="auto"/>
        <w:jc w:val="both"/>
        <w:rPr>
          <w:rFonts w:ascii="Calibri" w:hAnsi="Calibri" w:cs="Calibri"/>
          <w:sz w:val="23"/>
          <w:szCs w:val="23"/>
        </w:rPr>
      </w:pPr>
    </w:p>
    <w:p>
      <w:pPr>
        <w:pStyle w:val="6"/>
        <w:spacing w:line="276" w:lineRule="auto"/>
        <w:jc w:val="both"/>
        <w:rPr>
          <w:rFonts w:ascii="Calibri" w:hAnsi="Calibri" w:cs="Calibri"/>
          <w:b/>
          <w:sz w:val="23"/>
          <w:szCs w:val="23"/>
        </w:rPr>
      </w:pPr>
      <w:r>
        <w:rPr>
          <w:rFonts w:hint="eastAsia" w:ascii="Calibri" w:hAnsi="Calibri" w:cs="Calibri"/>
          <w:b/>
          <w:sz w:val="23"/>
          <w:szCs w:val="23"/>
        </w:rPr>
        <w:t xml:space="preserve">Q: If I choose </w:t>
      </w:r>
      <w:r>
        <w:rPr>
          <w:rFonts w:ascii="Calibri" w:hAnsi="Calibri" w:cs="Calibri"/>
          <w:b/>
          <w:sz w:val="23"/>
          <w:szCs w:val="23"/>
        </w:rPr>
        <w:t>“</w:t>
      </w:r>
      <w:r>
        <w:rPr>
          <w:rFonts w:hint="eastAsia" w:ascii="Calibri" w:hAnsi="Calibri" w:cs="Calibri"/>
          <w:b/>
          <w:sz w:val="23"/>
          <w:szCs w:val="23"/>
        </w:rPr>
        <w:t>other departments/schools</w:t>
      </w:r>
      <w:r>
        <w:rPr>
          <w:rFonts w:ascii="Calibri" w:hAnsi="Calibri" w:cs="Calibri"/>
          <w:b/>
          <w:sz w:val="23"/>
          <w:szCs w:val="23"/>
        </w:rPr>
        <w:t>”</w:t>
      </w:r>
      <w:r>
        <w:rPr>
          <w:rFonts w:hint="eastAsia" w:ascii="Calibri" w:hAnsi="Calibri" w:cs="Calibri"/>
          <w:b/>
          <w:sz w:val="23"/>
          <w:szCs w:val="23"/>
        </w:rPr>
        <w:t xml:space="preserve"> during application period, can I change it to Chinese language studies at School of Chinese as a Second Language when I register?</w:t>
      </w:r>
    </w:p>
    <w:p>
      <w:pPr>
        <w:pStyle w:val="6"/>
        <w:spacing w:line="276" w:lineRule="auto"/>
        <w:jc w:val="both"/>
        <w:rPr>
          <w:rFonts w:ascii="Calibri" w:hAnsi="Calibri" w:eastAsia="宋体" w:cs="Calibri"/>
          <w:sz w:val="23"/>
          <w:szCs w:val="23"/>
        </w:rPr>
      </w:pPr>
      <w:r>
        <w:rPr>
          <w:rFonts w:hint="eastAsia" w:ascii="Calibri" w:hAnsi="Calibri" w:eastAsia="宋体" w:cs="Calibri"/>
          <w:sz w:val="23"/>
          <w:szCs w:val="23"/>
        </w:rPr>
        <w:t xml:space="preserve">A: No. But if you choose </w:t>
      </w:r>
      <w:r>
        <w:rPr>
          <w:rFonts w:ascii="Calibri" w:hAnsi="Calibri" w:eastAsia="宋体" w:cs="Calibri"/>
          <w:sz w:val="23"/>
          <w:szCs w:val="23"/>
        </w:rPr>
        <w:t>“</w:t>
      </w:r>
      <w:r>
        <w:rPr>
          <w:rFonts w:hint="eastAsia" w:ascii="Calibri" w:hAnsi="Calibri" w:eastAsia="宋体" w:cs="Calibri"/>
          <w:sz w:val="23"/>
          <w:szCs w:val="23"/>
        </w:rPr>
        <w:t>School of Chinese as a Second Language</w:t>
      </w:r>
      <w:r>
        <w:rPr>
          <w:rFonts w:ascii="Calibri" w:hAnsi="Calibri" w:eastAsia="宋体" w:cs="Calibri"/>
          <w:sz w:val="23"/>
          <w:szCs w:val="23"/>
        </w:rPr>
        <w:t>”</w:t>
      </w:r>
      <w:r>
        <w:rPr>
          <w:rFonts w:hint="eastAsia" w:ascii="Calibri" w:hAnsi="Calibri" w:eastAsia="宋体" w:cs="Calibri"/>
          <w:sz w:val="23"/>
          <w:szCs w:val="23"/>
        </w:rPr>
        <w:t xml:space="preserve"> during the application period, you may apply to give up C</w:t>
      </w:r>
      <w:r>
        <w:rPr>
          <w:rFonts w:ascii="Calibri" w:hAnsi="Calibri" w:eastAsia="宋体" w:cs="Calibri"/>
          <w:sz w:val="23"/>
          <w:szCs w:val="23"/>
        </w:rPr>
        <w:t>h</w:t>
      </w:r>
      <w:r>
        <w:rPr>
          <w:rFonts w:hint="eastAsia" w:ascii="Calibri" w:hAnsi="Calibri" w:eastAsia="宋体" w:cs="Calibri"/>
          <w:sz w:val="23"/>
          <w:szCs w:val="23"/>
        </w:rPr>
        <w:t xml:space="preserve">inese language learning and only take undergraduate courses at other departments/schools. Therefore, if you are not quite sure of your study plan, please select </w:t>
      </w:r>
      <w:r>
        <w:rPr>
          <w:rFonts w:ascii="Calibri" w:hAnsi="Calibri" w:eastAsia="宋体" w:cs="Calibri"/>
          <w:sz w:val="23"/>
          <w:szCs w:val="23"/>
        </w:rPr>
        <w:t>“</w:t>
      </w:r>
      <w:r>
        <w:rPr>
          <w:rFonts w:hint="eastAsia" w:ascii="Calibri" w:hAnsi="Calibri" w:eastAsia="宋体" w:cs="Calibri"/>
          <w:sz w:val="23"/>
          <w:szCs w:val="23"/>
        </w:rPr>
        <w:t>School of Chinese as a Second Language</w:t>
      </w:r>
      <w:r>
        <w:rPr>
          <w:rFonts w:ascii="Calibri" w:hAnsi="Calibri" w:eastAsia="宋体" w:cs="Calibri"/>
          <w:sz w:val="23"/>
          <w:szCs w:val="23"/>
        </w:rPr>
        <w:t>”</w:t>
      </w:r>
      <w:r>
        <w:rPr>
          <w:rFonts w:hint="eastAsia" w:ascii="Calibri" w:hAnsi="Calibri" w:eastAsia="宋体" w:cs="Calibri"/>
          <w:sz w:val="23"/>
          <w:szCs w:val="23"/>
        </w:rPr>
        <w:t xml:space="preserve"> during the application period.</w:t>
      </w:r>
    </w:p>
    <w:p>
      <w:pPr>
        <w:pStyle w:val="6"/>
        <w:spacing w:line="276" w:lineRule="auto"/>
        <w:jc w:val="both"/>
        <w:rPr>
          <w:rFonts w:ascii="Calibri" w:hAnsi="Calibri" w:cs="Calibri"/>
          <w:sz w:val="23"/>
          <w:szCs w:val="23"/>
        </w:rPr>
      </w:pPr>
    </w:p>
    <w:p>
      <w:pPr>
        <w:pStyle w:val="6"/>
        <w:spacing w:line="276" w:lineRule="auto"/>
        <w:jc w:val="both"/>
        <w:rPr>
          <w:rFonts w:ascii="Calibri" w:hAnsi="Calibri" w:cs="Calibri"/>
          <w:b/>
          <w:sz w:val="23"/>
          <w:szCs w:val="23"/>
        </w:rPr>
      </w:pPr>
      <w:r>
        <w:rPr>
          <w:rFonts w:ascii="Calibri" w:hAnsi="Calibri" w:cs="Calibri"/>
          <w:b/>
          <w:sz w:val="23"/>
          <w:szCs w:val="23"/>
        </w:rPr>
        <w:t xml:space="preserve">Q: Is medical test compulsory? </w:t>
      </w:r>
    </w:p>
    <w:p>
      <w:pPr>
        <w:pStyle w:val="6"/>
        <w:spacing w:line="276" w:lineRule="auto"/>
        <w:jc w:val="both"/>
        <w:rPr>
          <w:rFonts w:ascii="Calibri" w:hAnsi="Calibri" w:cs="Calibri"/>
          <w:sz w:val="23"/>
          <w:szCs w:val="23"/>
        </w:rPr>
      </w:pPr>
      <w:r>
        <w:rPr>
          <w:rFonts w:ascii="Calibri" w:hAnsi="Calibri" w:cs="Calibri"/>
          <w:sz w:val="23"/>
          <w:szCs w:val="23"/>
        </w:rPr>
        <w:t>A: It is connected with the visa you received. Normally X1 visa requires medical test</w:t>
      </w:r>
      <w:r>
        <w:rPr>
          <w:rFonts w:hint="eastAsia" w:ascii="Calibri" w:hAnsi="Calibri" w:cs="Calibri"/>
          <w:sz w:val="23"/>
          <w:szCs w:val="23"/>
        </w:rPr>
        <w:t xml:space="preserve"> by the Beijing Public Bureau</w:t>
      </w:r>
      <w:r>
        <w:rPr>
          <w:rFonts w:ascii="Calibri" w:hAnsi="Calibri" w:cs="Calibri"/>
          <w:sz w:val="23"/>
          <w:szCs w:val="23"/>
        </w:rPr>
        <w:t xml:space="preserve">, X2 visa does not. </w:t>
      </w:r>
    </w:p>
    <w:p>
      <w:pPr>
        <w:pStyle w:val="6"/>
        <w:spacing w:line="276" w:lineRule="auto"/>
        <w:jc w:val="both"/>
        <w:rPr>
          <w:rFonts w:ascii="Calibri" w:hAnsi="Calibri" w:cs="Calibri"/>
          <w:sz w:val="23"/>
          <w:szCs w:val="23"/>
        </w:rPr>
      </w:pPr>
      <w:r>
        <w:rPr>
          <w:rFonts w:ascii="Calibri" w:hAnsi="Calibri" w:cs="Calibri"/>
          <w:sz w:val="23"/>
          <w:szCs w:val="23"/>
        </w:rPr>
        <w:t xml:space="preserve"> </w:t>
      </w:r>
    </w:p>
    <w:p>
      <w:pPr>
        <w:pStyle w:val="6"/>
        <w:spacing w:line="276" w:lineRule="auto"/>
        <w:jc w:val="both"/>
        <w:rPr>
          <w:rFonts w:ascii="Calibri" w:hAnsi="Calibri" w:cs="Calibri"/>
          <w:b/>
          <w:sz w:val="23"/>
          <w:szCs w:val="23"/>
        </w:rPr>
      </w:pPr>
      <w:r>
        <w:rPr>
          <w:rFonts w:ascii="Calibri" w:hAnsi="Calibri" w:cs="Calibri"/>
          <w:b/>
          <w:sz w:val="23"/>
          <w:szCs w:val="23"/>
        </w:rPr>
        <w:t xml:space="preserve">Q: Can I do the medical test upon arrival?  </w:t>
      </w:r>
    </w:p>
    <w:p>
      <w:pPr>
        <w:pStyle w:val="6"/>
        <w:spacing w:line="276" w:lineRule="auto"/>
        <w:jc w:val="both"/>
        <w:rPr>
          <w:rFonts w:ascii="Calibri" w:hAnsi="Calibri" w:cs="Calibri"/>
          <w:sz w:val="23"/>
          <w:szCs w:val="23"/>
        </w:rPr>
      </w:pPr>
      <w:r>
        <w:rPr>
          <w:rFonts w:ascii="Calibri" w:hAnsi="Calibri" w:cs="Calibri"/>
          <w:sz w:val="23"/>
          <w:szCs w:val="23"/>
        </w:rPr>
        <w:t xml:space="preserve">A: Yes.  </w:t>
      </w:r>
    </w:p>
    <w:p>
      <w:pPr>
        <w:pStyle w:val="6"/>
        <w:spacing w:line="276" w:lineRule="auto"/>
        <w:jc w:val="both"/>
        <w:rPr>
          <w:rFonts w:ascii="Calibri" w:hAnsi="Calibri" w:cs="Calibri"/>
          <w:sz w:val="23"/>
          <w:szCs w:val="23"/>
        </w:rPr>
      </w:pPr>
      <w:r>
        <w:rPr>
          <w:rFonts w:ascii="Calibri" w:hAnsi="Calibri" w:cs="Calibri"/>
          <w:sz w:val="23"/>
          <w:szCs w:val="23"/>
        </w:rPr>
        <w:t xml:space="preserve"> </w:t>
      </w:r>
    </w:p>
    <w:p>
      <w:pPr>
        <w:pStyle w:val="6"/>
        <w:spacing w:line="276" w:lineRule="auto"/>
        <w:jc w:val="both"/>
        <w:rPr>
          <w:rFonts w:ascii="Calibri" w:hAnsi="Calibri" w:cs="Calibri"/>
          <w:b/>
          <w:sz w:val="23"/>
          <w:szCs w:val="23"/>
        </w:rPr>
      </w:pPr>
      <w:r>
        <w:rPr>
          <w:rFonts w:ascii="Calibri" w:hAnsi="Calibri" w:cs="Calibri"/>
          <w:b/>
          <w:sz w:val="23"/>
          <w:szCs w:val="23"/>
        </w:rPr>
        <w:t xml:space="preserve">Q: I am applying/changing my passport. Can I provide the copy of passport later? </w:t>
      </w:r>
    </w:p>
    <w:p>
      <w:pPr>
        <w:pStyle w:val="6"/>
        <w:spacing w:line="276" w:lineRule="auto"/>
        <w:jc w:val="both"/>
        <w:rPr>
          <w:rFonts w:ascii="Calibri" w:hAnsi="Calibri" w:cs="Calibri"/>
          <w:sz w:val="23"/>
          <w:szCs w:val="23"/>
        </w:rPr>
      </w:pPr>
      <w:r>
        <w:rPr>
          <w:rFonts w:ascii="Calibri" w:hAnsi="Calibri" w:cs="Calibri"/>
          <w:sz w:val="23"/>
          <w:szCs w:val="23"/>
        </w:rPr>
        <w:t xml:space="preserve">A: Yes, but before </w:t>
      </w:r>
      <w:r>
        <w:rPr>
          <w:rFonts w:hint="eastAsia" w:ascii="Calibri" w:hAnsi="Calibri" w:cs="Calibri"/>
          <w:sz w:val="23"/>
          <w:szCs w:val="23"/>
          <w:lang w:val="en-US" w:eastAsia="zh-CN"/>
        </w:rPr>
        <w:t>November</w:t>
      </w:r>
      <w:bookmarkStart w:id="0" w:name="_GoBack"/>
      <w:bookmarkEnd w:id="0"/>
      <w:r>
        <w:rPr>
          <w:rFonts w:ascii="Calibri" w:hAnsi="Calibri" w:cs="Calibri"/>
          <w:sz w:val="23"/>
          <w:szCs w:val="23"/>
        </w:rPr>
        <w:t xml:space="preserve"> </w:t>
      </w:r>
      <w:r>
        <w:rPr>
          <w:rFonts w:hint="eastAsia" w:ascii="Calibri" w:hAnsi="Calibri" w:cs="Calibri"/>
          <w:sz w:val="23"/>
          <w:szCs w:val="23"/>
          <w:lang w:val="en-US" w:eastAsia="zh-CN"/>
        </w:rPr>
        <w:t>30</w:t>
      </w:r>
      <w:r>
        <w:rPr>
          <w:rFonts w:ascii="Calibri" w:hAnsi="Calibri" w:cs="Calibri"/>
          <w:sz w:val="23"/>
          <w:szCs w:val="23"/>
        </w:rPr>
        <w:t>.</w:t>
      </w:r>
    </w:p>
    <w:p>
      <w:pPr>
        <w:pStyle w:val="6"/>
        <w:spacing w:line="276" w:lineRule="auto"/>
        <w:jc w:val="both"/>
        <w:rPr>
          <w:rFonts w:ascii="Calibri" w:hAnsi="Calibri" w:cs="Calibri"/>
          <w:sz w:val="23"/>
          <w:szCs w:val="23"/>
        </w:rPr>
      </w:pPr>
      <w:r>
        <w:rPr>
          <w:rFonts w:ascii="Calibri" w:hAnsi="Calibri" w:cs="Calibri"/>
          <w:sz w:val="23"/>
          <w:szCs w:val="23"/>
        </w:rPr>
        <w:t xml:space="preserve"> </w:t>
      </w:r>
    </w:p>
    <w:p>
      <w:pPr>
        <w:pStyle w:val="6"/>
        <w:spacing w:line="276" w:lineRule="auto"/>
        <w:jc w:val="both"/>
        <w:rPr>
          <w:rFonts w:ascii="Calibri" w:hAnsi="Calibri" w:cs="Calibri"/>
          <w:b/>
          <w:sz w:val="23"/>
          <w:szCs w:val="23"/>
        </w:rPr>
      </w:pPr>
      <w:r>
        <w:rPr>
          <w:rFonts w:ascii="Calibri" w:hAnsi="Calibri" w:cs="Calibri"/>
          <w:b/>
          <w:sz w:val="23"/>
          <w:szCs w:val="23"/>
        </w:rPr>
        <w:t xml:space="preserve">Q: Do I need to pay deposit money to rent a room? </w:t>
      </w:r>
    </w:p>
    <w:p>
      <w:pPr>
        <w:pStyle w:val="6"/>
        <w:spacing w:line="276" w:lineRule="auto"/>
        <w:jc w:val="both"/>
        <w:rPr>
          <w:rFonts w:ascii="Calibri" w:hAnsi="Calibri" w:cs="Calibri"/>
          <w:sz w:val="23"/>
          <w:szCs w:val="23"/>
        </w:rPr>
      </w:pPr>
      <w:r>
        <w:rPr>
          <w:rFonts w:ascii="Calibri" w:hAnsi="Calibri" w:cs="Calibri"/>
          <w:sz w:val="23"/>
          <w:szCs w:val="23"/>
        </w:rPr>
        <w:t>A: Yes. Usually local agent will charge one month rent as deposit. You may lose the deposit if you want to move out prior notice to the tenancy</w:t>
      </w:r>
      <w:r>
        <w:rPr>
          <w:rFonts w:hint="eastAsia" w:ascii="Calibri" w:hAnsi="Calibri" w:cs="Calibri"/>
          <w:sz w:val="23"/>
          <w:szCs w:val="23"/>
        </w:rPr>
        <w:t xml:space="preserve"> or you damage the room facilities. I</w:t>
      </w:r>
      <w:r>
        <w:rPr>
          <w:rFonts w:ascii="Calibri" w:hAnsi="Calibri" w:cs="Calibri"/>
          <w:sz w:val="23"/>
          <w:szCs w:val="23"/>
        </w:rPr>
        <w:t xml:space="preserve">t is strongly recommended to check the room before making a decision. </w:t>
      </w:r>
    </w:p>
    <w:p>
      <w:pPr>
        <w:pStyle w:val="6"/>
        <w:spacing w:line="276" w:lineRule="auto"/>
        <w:jc w:val="both"/>
        <w:rPr>
          <w:rFonts w:ascii="Calibri" w:hAnsi="Calibri" w:cs="Calibri"/>
          <w:sz w:val="23"/>
          <w:szCs w:val="23"/>
        </w:rPr>
      </w:pPr>
      <w:r>
        <w:rPr>
          <w:rFonts w:ascii="Calibri" w:hAnsi="Calibri" w:cs="Calibri"/>
          <w:sz w:val="23"/>
          <w:szCs w:val="23"/>
        </w:rPr>
        <w:t xml:space="preserve"> </w:t>
      </w:r>
    </w:p>
    <w:p>
      <w:pPr>
        <w:pStyle w:val="6"/>
        <w:spacing w:line="276" w:lineRule="auto"/>
        <w:jc w:val="both"/>
        <w:rPr>
          <w:rFonts w:ascii="Calibri" w:hAnsi="Calibri" w:eastAsia="宋体" w:cs="Calibri"/>
          <w:sz w:val="23"/>
          <w:szCs w:val="23"/>
        </w:rPr>
      </w:pPr>
      <w:r>
        <w:rPr>
          <w:rFonts w:ascii="Calibri" w:hAnsi="Calibri" w:cs="Calibri"/>
          <w:b/>
          <w:sz w:val="23"/>
          <w:szCs w:val="23"/>
        </w:rPr>
        <w:t xml:space="preserve">Q: PKU will provide accommodation for me as part of the scholarship, can I arrive </w:t>
      </w:r>
      <w:r>
        <w:rPr>
          <w:rFonts w:hint="eastAsia" w:ascii="Calibri" w:hAnsi="Calibri" w:cs="Calibri"/>
          <w:b/>
          <w:sz w:val="23"/>
          <w:szCs w:val="23"/>
        </w:rPr>
        <w:t xml:space="preserve">at </w:t>
      </w:r>
      <w:r>
        <w:rPr>
          <w:rFonts w:ascii="Calibri" w:hAnsi="Calibri" w:cs="Calibri"/>
          <w:b/>
          <w:sz w:val="23"/>
          <w:szCs w:val="23"/>
        </w:rPr>
        <w:t>PKU a few days earlier than the day of registration</w:t>
      </w:r>
      <w:r>
        <w:rPr>
          <w:rFonts w:hint="eastAsia" w:ascii="Calibri" w:hAnsi="Calibri" w:cs="Calibri"/>
          <w:b/>
          <w:sz w:val="23"/>
          <w:szCs w:val="23"/>
        </w:rPr>
        <w:t>？</w:t>
      </w:r>
      <w:r>
        <w:rPr>
          <w:rFonts w:ascii="Calibri" w:hAnsi="Calibri" w:eastAsia="宋体" w:cs="Calibri"/>
          <w:sz w:val="23"/>
          <w:szCs w:val="23"/>
        </w:rPr>
        <w:t xml:space="preserve"> </w:t>
      </w:r>
    </w:p>
    <w:p>
      <w:pPr>
        <w:pStyle w:val="6"/>
        <w:spacing w:line="276" w:lineRule="auto"/>
        <w:jc w:val="both"/>
        <w:rPr>
          <w:rFonts w:ascii="Calibri" w:hAnsi="Calibri" w:eastAsia="宋体" w:cs="Calibri"/>
          <w:sz w:val="23"/>
          <w:szCs w:val="23"/>
        </w:rPr>
      </w:pPr>
      <w:r>
        <w:rPr>
          <w:rFonts w:ascii="Calibri" w:hAnsi="Calibri" w:eastAsia="宋体" w:cs="Calibri"/>
          <w:sz w:val="23"/>
          <w:szCs w:val="23"/>
        </w:rPr>
        <w:t xml:space="preserve">A: Yes, but no more than 5 days before day of registration. </w:t>
      </w:r>
    </w:p>
    <w:p>
      <w:pPr>
        <w:pStyle w:val="6"/>
        <w:spacing w:line="276" w:lineRule="auto"/>
        <w:jc w:val="both"/>
        <w:rPr>
          <w:rFonts w:ascii="Calibri" w:hAnsi="Calibri" w:eastAsia="宋体" w:cs="Calibri"/>
          <w:sz w:val="23"/>
          <w:szCs w:val="23"/>
        </w:rPr>
      </w:pPr>
    </w:p>
    <w:p>
      <w:pPr>
        <w:pStyle w:val="6"/>
        <w:spacing w:line="276" w:lineRule="auto"/>
        <w:jc w:val="both"/>
        <w:rPr>
          <w:rFonts w:ascii="Calibri" w:hAnsi="Calibri" w:cs="Calibri"/>
          <w:b/>
          <w:sz w:val="23"/>
          <w:szCs w:val="23"/>
        </w:rPr>
      </w:pPr>
      <w:r>
        <w:rPr>
          <w:rFonts w:ascii="Calibri" w:hAnsi="Calibri" w:cs="Calibri"/>
          <w:b/>
          <w:sz w:val="23"/>
          <w:szCs w:val="23"/>
        </w:rPr>
        <w:t>Q: I will be in my graduate year, can I still apply for exchange at PKU?</w:t>
      </w:r>
    </w:p>
    <w:p>
      <w:pPr>
        <w:pStyle w:val="6"/>
        <w:spacing w:line="276" w:lineRule="auto"/>
        <w:jc w:val="both"/>
        <w:rPr>
          <w:rFonts w:ascii="Calibri" w:hAnsi="Calibri" w:eastAsia="宋体" w:cs="Calibri"/>
          <w:sz w:val="23"/>
          <w:szCs w:val="23"/>
        </w:rPr>
      </w:pPr>
      <w:r>
        <w:rPr>
          <w:rFonts w:ascii="Calibri" w:hAnsi="Calibri" w:eastAsia="宋体" w:cs="Calibri"/>
          <w:sz w:val="23"/>
          <w:szCs w:val="23"/>
        </w:rPr>
        <w:t xml:space="preserve">A: NOT recommended. But if you have been nominated, </w:t>
      </w:r>
      <w:r>
        <w:rPr>
          <w:rFonts w:hint="eastAsia" w:ascii="Calibri" w:hAnsi="Calibri" w:eastAsia="宋体" w:cs="Calibri"/>
          <w:sz w:val="23"/>
          <w:szCs w:val="23"/>
        </w:rPr>
        <w:t xml:space="preserve">please make sure that </w:t>
      </w:r>
      <w:r>
        <w:rPr>
          <w:rFonts w:ascii="Calibri" w:hAnsi="Calibri" w:eastAsia="宋体" w:cs="Calibri"/>
          <w:sz w:val="23"/>
          <w:szCs w:val="23"/>
        </w:rPr>
        <w:t xml:space="preserve">you have completed all necessary credits for graduation at your home university before you start exchange at PKU. </w:t>
      </w:r>
    </w:p>
    <w:p>
      <w:pPr>
        <w:pStyle w:val="6"/>
        <w:spacing w:line="276" w:lineRule="auto"/>
        <w:jc w:val="both"/>
        <w:rPr>
          <w:rFonts w:ascii="Calibri" w:hAnsi="Calibri" w:eastAsia="宋体" w:cs="Calibri"/>
          <w:sz w:val="23"/>
          <w:szCs w:val="23"/>
        </w:rPr>
      </w:pPr>
    </w:p>
    <w:p>
      <w:pPr>
        <w:pStyle w:val="6"/>
        <w:spacing w:line="276" w:lineRule="auto"/>
        <w:jc w:val="both"/>
        <w:rPr>
          <w:rFonts w:ascii="Calibri" w:hAnsi="Calibri" w:cs="Calibri"/>
          <w:b/>
          <w:sz w:val="23"/>
          <w:szCs w:val="23"/>
        </w:rPr>
      </w:pPr>
      <w:r>
        <w:rPr>
          <w:rFonts w:hint="eastAsia" w:ascii="Calibri" w:hAnsi="Calibri" w:cs="Calibri"/>
          <w:b/>
          <w:sz w:val="23"/>
          <w:szCs w:val="23"/>
        </w:rPr>
        <w:t>Q: I am required by my home university that I must take one certain undergraduate course at PKU, can I be guaranteed to get that course?</w:t>
      </w:r>
    </w:p>
    <w:p>
      <w:pPr>
        <w:pStyle w:val="6"/>
        <w:spacing w:line="276" w:lineRule="auto"/>
        <w:jc w:val="both"/>
        <w:rPr>
          <w:rFonts w:ascii="Calibri" w:hAnsi="Calibri" w:eastAsia="宋体" w:cs="Calibri"/>
          <w:sz w:val="23"/>
          <w:szCs w:val="23"/>
        </w:rPr>
      </w:pPr>
      <w:r>
        <w:rPr>
          <w:rFonts w:hint="eastAsia" w:ascii="Calibri" w:hAnsi="Calibri" w:eastAsia="宋体" w:cs="Calibri"/>
          <w:sz w:val="23"/>
          <w:szCs w:val="23"/>
        </w:rPr>
        <w:t>A: No. That cannot be guaranteed. The undergraduate course registration system at designated time automatically picks up students, if the course is too popular (applications outnumber the capacity). Please DO make sure that you do not have such compulsory burden before you come to PKU.</w:t>
      </w:r>
    </w:p>
    <w:p>
      <w:pPr>
        <w:pStyle w:val="6"/>
        <w:spacing w:line="276" w:lineRule="auto"/>
        <w:jc w:val="both"/>
        <w:rPr>
          <w:rFonts w:ascii="Calibri" w:hAnsi="Calibri" w:eastAsia="宋体" w:cs="Calibri"/>
          <w:sz w:val="23"/>
          <w:szCs w:val="23"/>
        </w:rPr>
      </w:pPr>
    </w:p>
    <w:p>
      <w:pPr>
        <w:pStyle w:val="6"/>
        <w:spacing w:line="276" w:lineRule="auto"/>
        <w:jc w:val="both"/>
        <w:rPr>
          <w:rFonts w:ascii="Calibri" w:hAnsi="Calibri" w:cs="Calibri"/>
          <w:b/>
          <w:sz w:val="23"/>
          <w:szCs w:val="23"/>
        </w:rPr>
      </w:pPr>
      <w:r>
        <w:rPr>
          <w:rFonts w:hint="eastAsia" w:ascii="Calibri" w:hAnsi="Calibri" w:cs="Calibri"/>
          <w:b/>
          <w:sz w:val="23"/>
          <w:szCs w:val="23"/>
        </w:rPr>
        <w:t>Q: I am a law school student who does not speak Chinese, can I take LLM graduate courses from PKU Law School?</w:t>
      </w:r>
    </w:p>
    <w:p>
      <w:pPr>
        <w:pStyle w:val="6"/>
        <w:spacing w:line="276" w:lineRule="auto"/>
        <w:jc w:val="both"/>
        <w:rPr>
          <w:rFonts w:ascii="Calibri" w:hAnsi="Calibri" w:eastAsia="宋体" w:cs="Calibri"/>
          <w:sz w:val="23"/>
          <w:szCs w:val="23"/>
        </w:rPr>
      </w:pPr>
      <w:r>
        <w:rPr>
          <w:rFonts w:hint="eastAsia" w:ascii="Calibri" w:hAnsi="Calibri" w:eastAsia="宋体" w:cs="Calibri"/>
          <w:sz w:val="23"/>
          <w:szCs w:val="23"/>
        </w:rPr>
        <w:t xml:space="preserve">A: English-taught graduate courses of special Master programs (MBA, MIR, LLM, MPP, Yenching Academy, etc.) are </w:t>
      </w:r>
      <w:r>
        <w:rPr>
          <w:rFonts w:hint="eastAsia" w:ascii="Calibri" w:hAnsi="Calibri" w:eastAsia="宋体" w:cs="Calibri"/>
          <w:b/>
          <w:sz w:val="23"/>
          <w:szCs w:val="23"/>
        </w:rPr>
        <w:t>NOT</w:t>
      </w:r>
      <w:r>
        <w:rPr>
          <w:rFonts w:hint="eastAsia" w:ascii="Calibri" w:hAnsi="Calibri" w:eastAsia="宋体" w:cs="Calibri"/>
          <w:sz w:val="23"/>
          <w:szCs w:val="23"/>
        </w:rPr>
        <w:t xml:space="preserve"> open to exchange students. PKU Law School only offers two English-taught undergraduate courses. If you are </w:t>
      </w:r>
      <w:r>
        <w:rPr>
          <w:rFonts w:ascii="Calibri" w:hAnsi="Calibri" w:eastAsia="宋体" w:cs="Calibri"/>
          <w:sz w:val="23"/>
          <w:szCs w:val="23"/>
        </w:rPr>
        <w:t xml:space="preserve">a </w:t>
      </w:r>
      <w:r>
        <w:rPr>
          <w:rFonts w:hint="eastAsia" w:ascii="Calibri" w:hAnsi="Calibri" w:eastAsia="宋体" w:cs="Calibri"/>
          <w:sz w:val="23"/>
          <w:szCs w:val="23"/>
        </w:rPr>
        <w:t>law school student and have the requirement of transferring law school credits back, we cannot guarantee that you get enough credits.</w:t>
      </w:r>
    </w:p>
    <w:p>
      <w:pPr>
        <w:pStyle w:val="6"/>
        <w:spacing w:line="276" w:lineRule="auto"/>
        <w:jc w:val="both"/>
        <w:rPr>
          <w:rFonts w:ascii="Calibri" w:hAnsi="Calibri" w:eastAsia="宋体" w:cs="Calibri"/>
          <w:sz w:val="23"/>
          <w:szCs w:val="23"/>
        </w:rPr>
      </w:pPr>
    </w:p>
    <w:p>
      <w:pPr>
        <w:pStyle w:val="6"/>
        <w:spacing w:line="276" w:lineRule="auto"/>
        <w:jc w:val="both"/>
        <w:rPr>
          <w:rFonts w:ascii="Calibri" w:hAnsi="Calibri" w:cs="Calibri"/>
          <w:b/>
          <w:sz w:val="23"/>
          <w:szCs w:val="23"/>
        </w:rPr>
      </w:pPr>
      <w:r>
        <w:rPr>
          <w:rFonts w:hint="eastAsia" w:ascii="Calibri" w:hAnsi="Calibri" w:cs="Calibri"/>
          <w:b/>
          <w:sz w:val="23"/>
          <w:szCs w:val="23"/>
        </w:rPr>
        <w:t>Q: I am a medicine student, can I take courses from the PKU Health Science Center?</w:t>
      </w:r>
    </w:p>
    <w:p>
      <w:pPr>
        <w:pStyle w:val="6"/>
        <w:spacing w:line="276" w:lineRule="auto"/>
        <w:jc w:val="both"/>
        <w:rPr>
          <w:rFonts w:hint="eastAsia" w:ascii="Calibri" w:hAnsi="Calibri" w:eastAsia="宋体" w:cs="Calibri"/>
          <w:sz w:val="23"/>
          <w:szCs w:val="23"/>
        </w:rPr>
      </w:pPr>
      <w:r>
        <w:rPr>
          <w:rFonts w:hint="eastAsia" w:ascii="Calibri" w:hAnsi="Calibri" w:eastAsia="宋体" w:cs="Calibri"/>
          <w:sz w:val="23"/>
          <w:szCs w:val="23"/>
        </w:rPr>
        <w:t xml:space="preserve">A: No. Courses from the PKU Health Science Center, School of Software and Microelectronics are </w:t>
      </w:r>
      <w:r>
        <w:rPr>
          <w:rFonts w:hint="eastAsia" w:ascii="Calibri" w:hAnsi="Calibri" w:eastAsia="宋体" w:cs="Calibri"/>
          <w:b/>
          <w:sz w:val="23"/>
          <w:szCs w:val="23"/>
        </w:rPr>
        <w:t>NOT</w:t>
      </w:r>
      <w:r>
        <w:rPr>
          <w:rFonts w:hint="eastAsia" w:ascii="Calibri" w:hAnsi="Calibri" w:eastAsia="宋体" w:cs="Calibri"/>
          <w:sz w:val="23"/>
          <w:szCs w:val="23"/>
        </w:rPr>
        <w:t xml:space="preserve"> </w:t>
      </w:r>
      <w:r>
        <w:rPr>
          <w:rFonts w:ascii="Calibri" w:hAnsi="Calibri" w:eastAsia="宋体" w:cs="Calibri"/>
          <w:sz w:val="23"/>
          <w:szCs w:val="23"/>
        </w:rPr>
        <w:t>open</w:t>
      </w:r>
      <w:r>
        <w:rPr>
          <w:rFonts w:hint="eastAsia" w:ascii="Calibri" w:hAnsi="Calibri" w:eastAsia="宋体" w:cs="Calibri"/>
          <w:sz w:val="23"/>
          <w:szCs w:val="23"/>
        </w:rPr>
        <w:t xml:space="preserve"> to exchange students.</w:t>
      </w:r>
    </w:p>
    <w:p>
      <w:pPr>
        <w:sectPr>
          <w:headerReference r:id="rId3" w:type="default"/>
          <w:footerReference r:id="rId5" w:type="default"/>
          <w:headerReference r:id="rId4" w:type="even"/>
          <w:type w:val="continuous"/>
          <w:pgSz w:w="11906" w:h="16838"/>
          <w:pgMar w:top="1440" w:right="1797" w:bottom="1440" w:left="1797" w:header="851" w:footer="992" w:gutter="0"/>
          <w:cols w:space="425" w:num="1"/>
          <w:docGrid w:linePitch="312" w:charSpace="0"/>
        </w:sectPr>
      </w:pPr>
    </w:p>
    <w:p/>
    <w:p>
      <w:pPr>
        <w:rPr>
          <w:rFonts w:ascii="Calibri" w:hAnsi="Calibri" w:eastAsia="宋体" w:cs="Calibri"/>
          <w:b/>
          <w:color w:val="000000"/>
          <w:kern w:val="0"/>
          <w:sz w:val="23"/>
          <w:szCs w:val="23"/>
        </w:rPr>
      </w:pPr>
      <w:r>
        <w:rPr>
          <w:rFonts w:hint="eastAsia" w:ascii="Calibri" w:hAnsi="Calibri" w:eastAsia="宋体" w:cs="Calibri"/>
          <w:b/>
          <w:color w:val="000000"/>
          <w:kern w:val="0"/>
          <w:sz w:val="23"/>
          <w:szCs w:val="23"/>
        </w:rPr>
        <w:t>Q: I also have Hong Kong citizenship, can I come to PKU with my 回乡证 rather than the passport and visa?</w:t>
      </w:r>
    </w:p>
    <w:p>
      <w:pPr>
        <w:rPr>
          <w:rFonts w:ascii="Calibri" w:hAnsi="Calibri" w:eastAsia="宋体" w:cs="Calibri"/>
          <w:color w:val="000000"/>
          <w:kern w:val="0"/>
          <w:sz w:val="23"/>
          <w:szCs w:val="23"/>
        </w:rPr>
      </w:pPr>
      <w:r>
        <w:rPr>
          <w:rFonts w:ascii="Calibri" w:hAnsi="Calibri" w:eastAsia="宋体" w:cs="Calibri"/>
          <w:color w:val="000000"/>
          <w:kern w:val="0"/>
          <w:sz w:val="23"/>
          <w:szCs w:val="23"/>
        </w:rPr>
        <w:t xml:space="preserve">A: </w:t>
      </w:r>
      <w:r>
        <w:rPr>
          <w:rFonts w:ascii="Calibri" w:hAnsi="Calibri" w:eastAsia="宋体" w:cs="Calibri"/>
          <w:color w:val="000000"/>
          <w:kern w:val="0"/>
          <w:sz w:val="23"/>
          <w:szCs w:val="23"/>
          <w:highlight w:val="yellow"/>
        </w:rPr>
        <w:t>NO.</w:t>
      </w:r>
      <w:r>
        <w:rPr>
          <w:rFonts w:ascii="Calibri" w:hAnsi="Calibri" w:eastAsia="宋体" w:cs="Calibri"/>
          <w:color w:val="000000"/>
          <w:kern w:val="0"/>
          <w:sz w:val="23"/>
          <w:szCs w:val="23"/>
        </w:rPr>
        <w:t xml:space="preserve"> Nominated exchange students must keep the consistency of his/her nationality at PKU. Once the students apply to PKU with one valid passport, they cannot change it to other passports or Hong Kong citizenship.</w:t>
      </w:r>
    </w:p>
    <w:sectPr>
      <w:type w:val="continuous"/>
      <w:pgSz w:w="11906" w:h="16838"/>
      <w:pgMar w:top="1440" w:right="1797" w:bottom="1440" w:left="1797"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06955444"/>
      <w:docPartObj>
        <w:docPartGallery w:val="AutoText"/>
      </w:docPartObj>
    </w:sdtPr>
    <w:sdtContent>
      <w:sdt>
        <w:sdtPr>
          <w:id w:val="1728636285"/>
          <w:docPartObj>
            <w:docPartGallery w:val="AutoText"/>
          </w:docPartObj>
        </w:sdtPr>
        <w:sdtContent>
          <w:p>
            <w:pPr>
              <w:pStyle w:val="2"/>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3</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3</w:t>
            </w:r>
            <w:r>
              <w:rPr>
                <w:b/>
                <w:bCs/>
                <w:sz w:val="24"/>
                <w:szCs w:val="24"/>
              </w:rPr>
              <w:fldChar w:fldCharType="end"/>
            </w:r>
          </w:p>
        </w:sdtContent>
      </w:sdt>
    </w:sdtContent>
  </w:sdt>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B6A"/>
    <w:rsid w:val="000B3B61"/>
    <w:rsid w:val="001A3730"/>
    <w:rsid w:val="001B3C04"/>
    <w:rsid w:val="002661C6"/>
    <w:rsid w:val="003C0F97"/>
    <w:rsid w:val="00491B6A"/>
    <w:rsid w:val="005B164B"/>
    <w:rsid w:val="005E556F"/>
    <w:rsid w:val="00652237"/>
    <w:rsid w:val="0071555D"/>
    <w:rsid w:val="00770CA6"/>
    <w:rsid w:val="00845613"/>
    <w:rsid w:val="008A1C5F"/>
    <w:rsid w:val="008C005F"/>
    <w:rsid w:val="00976719"/>
    <w:rsid w:val="00CB5776"/>
    <w:rsid w:val="00CE72EB"/>
    <w:rsid w:val="00EB1044"/>
    <w:rsid w:val="00F73439"/>
    <w:rsid w:val="09711FCE"/>
    <w:rsid w:val="7F3233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paragraph" w:customStyle="1" w:styleId="6">
    <w:name w:val="Default"/>
    <w:qFormat/>
    <w:uiPriority w:val="0"/>
    <w:pPr>
      <w:widowControl w:val="0"/>
      <w:autoSpaceDE w:val="0"/>
      <w:autoSpaceDN w:val="0"/>
      <w:adjustRightInd w:val="0"/>
    </w:pPr>
    <w:rPr>
      <w:rFonts w:ascii="Times New Roman" w:hAnsi="Times New Roman" w:cs="Times New Roman" w:eastAsiaTheme="minorEastAsia"/>
      <w:color w:val="000000"/>
      <w:kern w:val="0"/>
      <w:sz w:val="24"/>
      <w:szCs w:val="24"/>
      <w:lang w:val="en-US" w:eastAsia="zh-CN" w:bidi="ar-SA"/>
    </w:rPr>
  </w:style>
  <w:style w:type="character" w:customStyle="1" w:styleId="7">
    <w:name w:val="页眉 Char"/>
    <w:basedOn w:val="5"/>
    <w:link w:val="3"/>
    <w:uiPriority w:val="99"/>
    <w:rPr>
      <w:sz w:val="18"/>
      <w:szCs w:val="18"/>
    </w:rPr>
  </w:style>
  <w:style w:type="character" w:customStyle="1" w:styleId="8">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709</Words>
  <Characters>4045</Characters>
  <Lines>33</Lines>
  <Paragraphs>9</Paragraphs>
  <TotalTime>8</TotalTime>
  <ScaleCrop>false</ScaleCrop>
  <LinksUpToDate>false</LinksUpToDate>
  <CharactersWithSpaces>4745</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2021-01-26T08:47:00Z</dcterms:created>
  <dc:creator>admin</dc:creator>
  <cp:lastModifiedBy>Kelly</cp:lastModifiedBy>
  <cp:lastPrinted>2021-01-26T08:53:00Z</cp:lastPrinted>
  <dcterms:modified xsi:type="dcterms:W3CDTF">2021-09-23T09:51:11Z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AFFC67EF367D47939E21CE0ECBA5E535</vt:lpwstr>
  </property>
</Properties>
</file>